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63" w:rsidRDefault="00D92763" w:rsidP="003A611F">
      <w:pPr>
        <w:jc w:val="both"/>
        <w:rPr>
          <w:sz w:val="24"/>
          <w:szCs w:val="24"/>
        </w:rPr>
      </w:pPr>
    </w:p>
    <w:p w:rsidR="00D92763" w:rsidRDefault="00D92763" w:rsidP="00D92763">
      <w:pPr>
        <w:pStyle w:val="Nincstrkz"/>
        <w:numPr>
          <w:ilvl w:val="0"/>
          <w:numId w:val="4"/>
        </w:numPr>
        <w:jc w:val="right"/>
        <w:rPr>
          <w:sz w:val="24"/>
        </w:rPr>
      </w:pPr>
      <w:r>
        <w:rPr>
          <w:sz w:val="24"/>
        </w:rPr>
        <w:t>napirendi pont</w:t>
      </w: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rPr>
          <w:sz w:val="24"/>
        </w:rPr>
      </w:pPr>
      <w:r w:rsidRPr="008E7177">
        <w:rPr>
          <w:b/>
          <w:sz w:val="24"/>
          <w:u w:val="single"/>
        </w:rPr>
        <w:t>Tárgy:</w:t>
      </w:r>
      <w:r>
        <w:rPr>
          <w:sz w:val="24"/>
        </w:rPr>
        <w:t xml:space="preserve"> Előterjesztés </w:t>
      </w:r>
      <w:r w:rsidRPr="00E27A18">
        <w:rPr>
          <w:sz w:val="24"/>
        </w:rPr>
        <w:t xml:space="preserve">kiegyenlítő bérrendezési alap támogatására pályázati </w:t>
      </w:r>
    </w:p>
    <w:p w:rsidR="00D92763" w:rsidRDefault="00D92763" w:rsidP="00D92763">
      <w:pPr>
        <w:pStyle w:val="Nincstrkz"/>
        <w:rPr>
          <w:sz w:val="24"/>
        </w:rPr>
      </w:pPr>
    </w:p>
    <w:p w:rsidR="00D92763" w:rsidRPr="008E7177" w:rsidRDefault="00D92763" w:rsidP="00D92763">
      <w:pPr>
        <w:pStyle w:val="Nincstrkz"/>
        <w:rPr>
          <w:b/>
          <w:i/>
          <w:sz w:val="24"/>
        </w:rPr>
      </w:pPr>
      <w:r w:rsidRPr="008E7177">
        <w:rPr>
          <w:b/>
          <w:i/>
          <w:sz w:val="24"/>
        </w:rPr>
        <w:t>Tisztelt Képviselő-testület!</w:t>
      </w:r>
    </w:p>
    <w:p w:rsidR="00D92763" w:rsidRPr="008E7177" w:rsidRDefault="00D92763" w:rsidP="00D92763">
      <w:pPr>
        <w:pStyle w:val="Nincstrkz"/>
        <w:rPr>
          <w:b/>
          <w:i/>
          <w:sz w:val="24"/>
        </w:rPr>
      </w:pPr>
      <w:r w:rsidRPr="008E7177">
        <w:rPr>
          <w:b/>
          <w:i/>
          <w:sz w:val="24"/>
        </w:rPr>
        <w:t>Tisztelt Pénzügyi Bizottság!</w:t>
      </w: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jc w:val="both"/>
        <w:rPr>
          <w:sz w:val="24"/>
        </w:rPr>
      </w:pPr>
      <w:r>
        <w:rPr>
          <w:sz w:val="24"/>
        </w:rPr>
        <w:t>A belügyminiszter pályázatot hirdet az önkormányzati hivatal köztisztviselőinek kiegyenlítő bérrendezési alap támogatására.</w:t>
      </w:r>
    </w:p>
    <w:p w:rsidR="00D92763" w:rsidRDefault="00D92763" w:rsidP="00D92763">
      <w:pPr>
        <w:pStyle w:val="Nincstrkz"/>
        <w:jc w:val="both"/>
        <w:rPr>
          <w:sz w:val="24"/>
        </w:rPr>
      </w:pPr>
    </w:p>
    <w:p w:rsidR="00D92763" w:rsidRDefault="00D92763" w:rsidP="00D92763">
      <w:pPr>
        <w:pStyle w:val="Nincstrkz"/>
        <w:jc w:val="both"/>
        <w:rPr>
          <w:sz w:val="24"/>
        </w:rPr>
      </w:pPr>
      <w:r>
        <w:rPr>
          <w:sz w:val="24"/>
        </w:rPr>
        <w:t>A pályázat célja, hogy az állami költségvetésről szóló törvényben 2019. évre megállapított – és 2008. óta nem emelt – 38 650 Ft közszolgálati illetményalap, és a helyi önkormányzatok képviselő-testületei által rendeletben megállapított, magasabb összegű illetményalap közötti különbözet pénzügyi fedezetéhez hozzájáruljon.</w:t>
      </w:r>
    </w:p>
    <w:p w:rsidR="00D92763" w:rsidRDefault="00D92763" w:rsidP="00D92763">
      <w:pPr>
        <w:pStyle w:val="Nincstrkz"/>
        <w:jc w:val="both"/>
        <w:rPr>
          <w:sz w:val="24"/>
        </w:rPr>
      </w:pPr>
    </w:p>
    <w:p w:rsidR="00D92763" w:rsidRDefault="00D92763" w:rsidP="00D92763">
      <w:pPr>
        <w:pStyle w:val="Nincstrkz"/>
        <w:jc w:val="both"/>
        <w:rPr>
          <w:sz w:val="24"/>
        </w:rPr>
      </w:pPr>
      <w:r>
        <w:rPr>
          <w:sz w:val="24"/>
        </w:rPr>
        <w:t>A pályázat két feltételnek való megfelelést köt ki:</w:t>
      </w:r>
    </w:p>
    <w:p w:rsidR="00D92763" w:rsidRDefault="00D92763" w:rsidP="00D92763">
      <w:pPr>
        <w:pStyle w:val="Nincstrkz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közös hivatalt működtető település egy lakosra jutó adóerő-képessége a 38 000 Ft-ot ne haladja meg.</w:t>
      </w:r>
    </w:p>
    <w:p w:rsidR="00D92763" w:rsidRDefault="00D92763" w:rsidP="00D92763">
      <w:pPr>
        <w:pStyle w:val="Nincstrkz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képviselő-testületnek vállalnia kell, hogy az illetményalapot 2019. évre vonatkozóan legalább 46 380 forintban állapítja meg.</w:t>
      </w:r>
    </w:p>
    <w:p w:rsidR="00D92763" w:rsidRDefault="00D92763" w:rsidP="00D92763">
      <w:pPr>
        <w:pStyle w:val="Nincstrkz"/>
        <w:jc w:val="both"/>
        <w:rPr>
          <w:sz w:val="24"/>
        </w:rPr>
      </w:pPr>
    </w:p>
    <w:p w:rsidR="00D92763" w:rsidRDefault="00D92763" w:rsidP="00D92763">
      <w:pPr>
        <w:pStyle w:val="Nincstrkz"/>
        <w:jc w:val="both"/>
        <w:rPr>
          <w:sz w:val="24"/>
        </w:rPr>
      </w:pPr>
      <w:r>
        <w:rPr>
          <w:sz w:val="24"/>
        </w:rPr>
        <w:t>Ez az összeg – a közös hivatalt működtető - Kimle esetében 13 120 Ft, ezért 600 000 Ft/fő/év összegű kiegészítő állami támogatásra jogosult.</w:t>
      </w:r>
    </w:p>
    <w:p w:rsidR="00D92763" w:rsidRDefault="00D92763" w:rsidP="00D92763">
      <w:pPr>
        <w:pStyle w:val="Nincstrkz"/>
        <w:jc w:val="both"/>
        <w:rPr>
          <w:sz w:val="24"/>
        </w:rPr>
      </w:pPr>
      <w:r>
        <w:rPr>
          <w:sz w:val="24"/>
        </w:rPr>
        <w:t>A képviselő-testület döntésének értelmében a közös hivatal dolgozóinak illetménylapja már 2018. évben is 45 000 Ft összegű volt, ehhez képest tehát 1 380 Ft-os emelkedés történne.</w:t>
      </w:r>
    </w:p>
    <w:p w:rsidR="00D92763" w:rsidRDefault="00D92763" w:rsidP="00D92763">
      <w:pPr>
        <w:pStyle w:val="Nincstrkz"/>
        <w:jc w:val="both"/>
        <w:rPr>
          <w:sz w:val="24"/>
        </w:rPr>
      </w:pPr>
    </w:p>
    <w:p w:rsidR="00D92763" w:rsidRDefault="00D92763" w:rsidP="00D92763">
      <w:pPr>
        <w:pStyle w:val="Nincstrkz"/>
        <w:jc w:val="both"/>
        <w:rPr>
          <w:sz w:val="24"/>
        </w:rPr>
      </w:pPr>
      <w:r>
        <w:rPr>
          <w:sz w:val="24"/>
        </w:rPr>
        <w:t xml:space="preserve">Amennyiben a képviselő-testület úgy dönt, hogy a fenti feltételeke vállalja, - az előzetes számítások szerint - </w:t>
      </w:r>
      <w:r w:rsidRPr="005B58F4">
        <w:rPr>
          <w:b/>
          <w:sz w:val="24"/>
        </w:rPr>
        <w:t>9,5 millió Ft</w:t>
      </w:r>
      <w:r>
        <w:rPr>
          <w:sz w:val="24"/>
        </w:rPr>
        <w:t xml:space="preserve"> éves kiegészítő támogatáshoz jut, amely összeg teljes egészében fedezné a jogszabályban meghatározott 38 650 Ft-os és 46 380 Ft-os illetményalap közötti bértöbbletet.</w:t>
      </w: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rPr>
          <w:sz w:val="24"/>
        </w:rPr>
      </w:pPr>
      <w:r>
        <w:rPr>
          <w:sz w:val="24"/>
        </w:rPr>
        <w:t>A pályázat benyújtásának határideje: január 25.</w:t>
      </w: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rPr>
          <w:sz w:val="24"/>
        </w:rPr>
      </w:pPr>
      <w:r>
        <w:rPr>
          <w:sz w:val="24"/>
        </w:rPr>
        <w:t>Kérem a Tisztelt Képviselő-testületet, hogy az előterjesztést megtárgyalni szíveskedjenek!</w:t>
      </w: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rPr>
          <w:sz w:val="24"/>
        </w:rPr>
      </w:pPr>
    </w:p>
    <w:p w:rsidR="00D92763" w:rsidRDefault="00D92763" w:rsidP="00D9276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Ásványráró,</w:t>
      </w:r>
      <w:r>
        <w:rPr>
          <w:sz w:val="24"/>
          <w:szCs w:val="24"/>
        </w:rPr>
        <w:t xml:space="preserve"> 2019. január 17.</w:t>
      </w:r>
    </w:p>
    <w:p w:rsidR="00D92763" w:rsidRDefault="00D92763" w:rsidP="00D92763">
      <w:pPr>
        <w:pStyle w:val="Nincstrkz"/>
        <w:rPr>
          <w:sz w:val="24"/>
          <w:szCs w:val="24"/>
        </w:rPr>
      </w:pPr>
    </w:p>
    <w:p w:rsidR="00D92763" w:rsidRDefault="00D92763" w:rsidP="00D9276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D92763" w:rsidRDefault="00D92763" w:rsidP="00D92763">
      <w:pPr>
        <w:pStyle w:val="Nincstrkz"/>
        <w:rPr>
          <w:sz w:val="24"/>
          <w:szCs w:val="24"/>
        </w:rPr>
      </w:pPr>
    </w:p>
    <w:p w:rsidR="00D92763" w:rsidRDefault="00D92763" w:rsidP="00D92763">
      <w:pPr>
        <w:pStyle w:val="Nincstrkz"/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Tatainé Popp Rita</w:t>
      </w:r>
    </w:p>
    <w:p w:rsidR="00D92763" w:rsidRDefault="00D92763" w:rsidP="00D9276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polgármester</w:t>
      </w:r>
    </w:p>
    <w:p w:rsidR="00D92763" w:rsidRDefault="00D92763" w:rsidP="003A611F">
      <w:pPr>
        <w:jc w:val="both"/>
        <w:rPr>
          <w:sz w:val="24"/>
          <w:szCs w:val="24"/>
        </w:rPr>
      </w:pPr>
    </w:p>
    <w:p w:rsidR="00D92763" w:rsidRDefault="00D92763" w:rsidP="003A611F">
      <w:pPr>
        <w:jc w:val="both"/>
        <w:rPr>
          <w:sz w:val="24"/>
          <w:szCs w:val="24"/>
        </w:rPr>
      </w:pPr>
    </w:p>
    <w:p w:rsidR="003A611F" w:rsidRPr="003A611F" w:rsidRDefault="003A611F" w:rsidP="003A61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Ásványráró, </w:t>
      </w:r>
      <w:r w:rsidR="00690D65">
        <w:rPr>
          <w:sz w:val="24"/>
          <w:szCs w:val="24"/>
        </w:rPr>
        <w:t>2018. november 21.</w:t>
      </w:r>
    </w:p>
    <w:p w:rsidR="003A611F" w:rsidRPr="003A611F" w:rsidRDefault="003A611F" w:rsidP="003A611F">
      <w:pPr>
        <w:jc w:val="both"/>
        <w:rPr>
          <w:sz w:val="24"/>
          <w:szCs w:val="24"/>
        </w:rPr>
      </w:pPr>
    </w:p>
    <w:p w:rsidR="003A611F" w:rsidRPr="003A611F" w:rsidRDefault="003A611F" w:rsidP="003A611F">
      <w:pPr>
        <w:tabs>
          <w:tab w:val="left" w:pos="1276"/>
        </w:tabs>
        <w:jc w:val="both"/>
        <w:rPr>
          <w:sz w:val="24"/>
          <w:szCs w:val="24"/>
        </w:rPr>
      </w:pPr>
      <w:r w:rsidRPr="003A611F">
        <w:rPr>
          <w:sz w:val="24"/>
          <w:szCs w:val="24"/>
        </w:rPr>
        <w:tab/>
        <w:t>Tisztelettel:</w:t>
      </w:r>
    </w:p>
    <w:p w:rsidR="003A611F" w:rsidRPr="003A611F" w:rsidRDefault="003A611F" w:rsidP="003A611F">
      <w:pPr>
        <w:tabs>
          <w:tab w:val="left" w:pos="1276"/>
        </w:tabs>
        <w:jc w:val="both"/>
        <w:rPr>
          <w:sz w:val="24"/>
          <w:szCs w:val="24"/>
        </w:rPr>
      </w:pPr>
    </w:p>
    <w:p w:rsidR="00690D65" w:rsidRPr="003A611F" w:rsidRDefault="003A611F" w:rsidP="003A611F">
      <w:pPr>
        <w:tabs>
          <w:tab w:val="left" w:pos="5387"/>
        </w:tabs>
        <w:jc w:val="both"/>
        <w:rPr>
          <w:sz w:val="24"/>
          <w:szCs w:val="24"/>
        </w:rPr>
      </w:pPr>
      <w:r w:rsidRPr="003A611F">
        <w:rPr>
          <w:sz w:val="24"/>
          <w:szCs w:val="24"/>
        </w:rPr>
        <w:tab/>
      </w:r>
      <w:r w:rsidR="00690D65">
        <w:rPr>
          <w:sz w:val="24"/>
          <w:szCs w:val="24"/>
        </w:rPr>
        <w:t xml:space="preserve">         Fazekas Alajos</w:t>
      </w:r>
    </w:p>
    <w:p w:rsidR="003A611F" w:rsidRPr="003A611F" w:rsidRDefault="003A611F" w:rsidP="003A611F">
      <w:pPr>
        <w:tabs>
          <w:tab w:val="center" w:pos="6663"/>
        </w:tabs>
        <w:jc w:val="both"/>
        <w:rPr>
          <w:sz w:val="24"/>
          <w:szCs w:val="24"/>
        </w:rPr>
      </w:pPr>
      <w:r w:rsidRPr="003A611F">
        <w:rPr>
          <w:sz w:val="24"/>
          <w:szCs w:val="24"/>
        </w:rPr>
        <w:tab/>
      </w:r>
      <w:r w:rsidR="00690D65">
        <w:rPr>
          <w:sz w:val="24"/>
          <w:szCs w:val="24"/>
        </w:rPr>
        <w:t>alpolgármester</w:t>
      </w:r>
    </w:p>
    <w:p w:rsidR="00E2157E" w:rsidRPr="003A611F" w:rsidRDefault="00E2157E" w:rsidP="003A611F">
      <w:pPr>
        <w:jc w:val="both"/>
        <w:rPr>
          <w:sz w:val="24"/>
          <w:szCs w:val="24"/>
        </w:rPr>
      </w:pPr>
    </w:p>
    <w:sectPr w:rsidR="00E2157E" w:rsidRPr="003A611F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E0" w:rsidRDefault="00112DE0" w:rsidP="00EF16FC">
      <w:r>
        <w:separator/>
      </w:r>
    </w:p>
  </w:endnote>
  <w:endnote w:type="continuationSeparator" w:id="0">
    <w:p w:rsidR="00112DE0" w:rsidRDefault="00112DE0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E0" w:rsidRDefault="00112DE0" w:rsidP="00EF16FC">
      <w:r>
        <w:separator/>
      </w:r>
    </w:p>
  </w:footnote>
  <w:footnote w:type="continuationSeparator" w:id="0">
    <w:p w:rsidR="00112DE0" w:rsidRDefault="00112DE0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:rsidR="00EF16FC" w:rsidRDefault="00EF16FC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42C"/>
    <w:multiLevelType w:val="hybridMultilevel"/>
    <w:tmpl w:val="81564DDC"/>
    <w:lvl w:ilvl="0" w:tplc="A32AF2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991DB7"/>
    <w:multiLevelType w:val="hybridMultilevel"/>
    <w:tmpl w:val="927AF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E02"/>
    <w:multiLevelType w:val="singleLevel"/>
    <w:tmpl w:val="D39EF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74A82215"/>
    <w:multiLevelType w:val="hybridMultilevel"/>
    <w:tmpl w:val="0D60A1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C"/>
    <w:rsid w:val="0002424C"/>
    <w:rsid w:val="000267CF"/>
    <w:rsid w:val="000434F2"/>
    <w:rsid w:val="00057C1E"/>
    <w:rsid w:val="00076B78"/>
    <w:rsid w:val="000B71A7"/>
    <w:rsid w:val="000C04AC"/>
    <w:rsid w:val="0010186F"/>
    <w:rsid w:val="00112DE0"/>
    <w:rsid w:val="00115C90"/>
    <w:rsid w:val="00145CF6"/>
    <w:rsid w:val="0016204D"/>
    <w:rsid w:val="00163EB8"/>
    <w:rsid w:val="001B2767"/>
    <w:rsid w:val="002007C5"/>
    <w:rsid w:val="00222A96"/>
    <w:rsid w:val="00225CE7"/>
    <w:rsid w:val="002276AD"/>
    <w:rsid w:val="002C42FA"/>
    <w:rsid w:val="00305EFB"/>
    <w:rsid w:val="00313A1A"/>
    <w:rsid w:val="003405EE"/>
    <w:rsid w:val="00350D57"/>
    <w:rsid w:val="0036688D"/>
    <w:rsid w:val="003A611F"/>
    <w:rsid w:val="003C6FF8"/>
    <w:rsid w:val="003D0EA5"/>
    <w:rsid w:val="003D2D55"/>
    <w:rsid w:val="00407179"/>
    <w:rsid w:val="00427F62"/>
    <w:rsid w:val="00440DA3"/>
    <w:rsid w:val="004460F4"/>
    <w:rsid w:val="00452075"/>
    <w:rsid w:val="00455F1E"/>
    <w:rsid w:val="00473E32"/>
    <w:rsid w:val="00477F17"/>
    <w:rsid w:val="00487EA2"/>
    <w:rsid w:val="004A0CA1"/>
    <w:rsid w:val="004C4D1E"/>
    <w:rsid w:val="004E4A1E"/>
    <w:rsid w:val="004F0FEF"/>
    <w:rsid w:val="00505988"/>
    <w:rsid w:val="00522D17"/>
    <w:rsid w:val="00537F50"/>
    <w:rsid w:val="00541B4C"/>
    <w:rsid w:val="005712C8"/>
    <w:rsid w:val="00574095"/>
    <w:rsid w:val="00575E27"/>
    <w:rsid w:val="0059503A"/>
    <w:rsid w:val="005A42CB"/>
    <w:rsid w:val="005C14B0"/>
    <w:rsid w:val="005E5C74"/>
    <w:rsid w:val="00600B3E"/>
    <w:rsid w:val="00620AD4"/>
    <w:rsid w:val="00641E7F"/>
    <w:rsid w:val="00657E03"/>
    <w:rsid w:val="0067650A"/>
    <w:rsid w:val="00676E05"/>
    <w:rsid w:val="006807C8"/>
    <w:rsid w:val="00690D65"/>
    <w:rsid w:val="006C65BA"/>
    <w:rsid w:val="006F5910"/>
    <w:rsid w:val="00770C48"/>
    <w:rsid w:val="007A5B89"/>
    <w:rsid w:val="007F4164"/>
    <w:rsid w:val="00833087"/>
    <w:rsid w:val="00836A97"/>
    <w:rsid w:val="008E7B1B"/>
    <w:rsid w:val="008F08EE"/>
    <w:rsid w:val="00903280"/>
    <w:rsid w:val="00925EBB"/>
    <w:rsid w:val="00953F38"/>
    <w:rsid w:val="009A0691"/>
    <w:rsid w:val="009C4D5F"/>
    <w:rsid w:val="009D6EFE"/>
    <w:rsid w:val="00A2601E"/>
    <w:rsid w:val="00A44E77"/>
    <w:rsid w:val="00A76649"/>
    <w:rsid w:val="00AA48FC"/>
    <w:rsid w:val="00AC0043"/>
    <w:rsid w:val="00AC39DB"/>
    <w:rsid w:val="00AD1C31"/>
    <w:rsid w:val="00AE3F5F"/>
    <w:rsid w:val="00AF24F0"/>
    <w:rsid w:val="00B006E3"/>
    <w:rsid w:val="00B573F0"/>
    <w:rsid w:val="00B9793F"/>
    <w:rsid w:val="00BA2297"/>
    <w:rsid w:val="00BE05E1"/>
    <w:rsid w:val="00BE5105"/>
    <w:rsid w:val="00BE5720"/>
    <w:rsid w:val="00BF1D16"/>
    <w:rsid w:val="00C0770A"/>
    <w:rsid w:val="00C17FDD"/>
    <w:rsid w:val="00C23E15"/>
    <w:rsid w:val="00C45F3F"/>
    <w:rsid w:val="00C4781B"/>
    <w:rsid w:val="00C52839"/>
    <w:rsid w:val="00C63580"/>
    <w:rsid w:val="00C76DE0"/>
    <w:rsid w:val="00C86D37"/>
    <w:rsid w:val="00D022AD"/>
    <w:rsid w:val="00D167AB"/>
    <w:rsid w:val="00D204A4"/>
    <w:rsid w:val="00D256BD"/>
    <w:rsid w:val="00D31DB4"/>
    <w:rsid w:val="00D570C7"/>
    <w:rsid w:val="00D67E01"/>
    <w:rsid w:val="00D77939"/>
    <w:rsid w:val="00D92763"/>
    <w:rsid w:val="00D96705"/>
    <w:rsid w:val="00DA2831"/>
    <w:rsid w:val="00DA3191"/>
    <w:rsid w:val="00DA4B99"/>
    <w:rsid w:val="00DF1D5A"/>
    <w:rsid w:val="00E2157E"/>
    <w:rsid w:val="00E34398"/>
    <w:rsid w:val="00E50491"/>
    <w:rsid w:val="00E95EBA"/>
    <w:rsid w:val="00EA719A"/>
    <w:rsid w:val="00EB1AA1"/>
    <w:rsid w:val="00EF16FC"/>
    <w:rsid w:val="00EF72CA"/>
    <w:rsid w:val="00F055CF"/>
    <w:rsid w:val="00F221EB"/>
    <w:rsid w:val="00F23AB0"/>
    <w:rsid w:val="00F409FC"/>
    <w:rsid w:val="00F81FBD"/>
    <w:rsid w:val="00FB1E6F"/>
    <w:rsid w:val="00FC4DAF"/>
    <w:rsid w:val="00FD74FA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167B"/>
  <w15:docId w15:val="{968DE2FF-79A1-4AFE-9C97-2E1D16E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05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7F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1D5A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F1D5A"/>
    <w:rPr>
      <w:i/>
      <w:iCs/>
    </w:rPr>
  </w:style>
  <w:style w:type="character" w:styleId="Kiemels2">
    <w:name w:val="Strong"/>
    <w:basedOn w:val="Bekezdsalapbettpusa"/>
    <w:uiPriority w:val="22"/>
    <w:qFormat/>
    <w:rsid w:val="0016204D"/>
    <w:rPr>
      <w:b/>
      <w:bCs/>
    </w:rPr>
  </w:style>
  <w:style w:type="paragraph" w:styleId="Szvegtrzs">
    <w:name w:val="Body Text"/>
    <w:basedOn w:val="Norml"/>
    <w:link w:val="SzvegtrzsChar"/>
    <w:uiPriority w:val="99"/>
    <w:rsid w:val="00477F1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77F1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477F1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477F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D9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A4C4-A91C-4AF6-9D2D-64D7E695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Körjegyző</cp:lastModifiedBy>
  <cp:revision>2</cp:revision>
  <cp:lastPrinted>2012-01-06T12:45:00Z</cp:lastPrinted>
  <dcterms:created xsi:type="dcterms:W3CDTF">2019-01-21T11:58:00Z</dcterms:created>
  <dcterms:modified xsi:type="dcterms:W3CDTF">2019-01-21T11:58:00Z</dcterms:modified>
</cp:coreProperties>
</file>