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BD" w:rsidRDefault="0014711F" w:rsidP="006238D9">
      <w:pPr>
        <w:spacing w:after="0" w:line="240" w:lineRule="auto"/>
        <w:jc w:val="both"/>
        <w:rPr>
          <w:rFonts w:ascii="Times New Roman" w:hAnsi="Times New Roman"/>
          <w:b/>
          <w:sz w:val="24"/>
          <w:szCs w:val="24"/>
        </w:rPr>
      </w:pPr>
      <w:r>
        <w:rPr>
          <w:rFonts w:ascii="Times New Roman" w:hAnsi="Times New Roman"/>
          <w:b/>
          <w:sz w:val="24"/>
          <w:szCs w:val="24"/>
        </w:rPr>
        <w:t>Ásványráró K</w:t>
      </w:r>
      <w:r w:rsidR="008E2757" w:rsidRPr="00523B0A">
        <w:rPr>
          <w:rFonts w:ascii="Times New Roman" w:hAnsi="Times New Roman"/>
          <w:b/>
          <w:sz w:val="24"/>
          <w:szCs w:val="24"/>
        </w:rPr>
        <w:t>özség Képviselő-testül</w:t>
      </w:r>
      <w:r w:rsidR="004B70BE" w:rsidRPr="00523B0A">
        <w:rPr>
          <w:rFonts w:ascii="Times New Roman" w:hAnsi="Times New Roman"/>
          <w:b/>
          <w:sz w:val="24"/>
          <w:szCs w:val="24"/>
        </w:rPr>
        <w:t>e</w:t>
      </w:r>
      <w:r w:rsidR="008E2757" w:rsidRPr="00523B0A">
        <w:rPr>
          <w:rFonts w:ascii="Times New Roman" w:hAnsi="Times New Roman"/>
          <w:b/>
          <w:sz w:val="24"/>
          <w:szCs w:val="24"/>
        </w:rPr>
        <w:t>te</w:t>
      </w:r>
    </w:p>
    <w:p w:rsidR="00D92C2E" w:rsidRDefault="00D92C2E" w:rsidP="006238D9">
      <w:pPr>
        <w:spacing w:after="0" w:line="240" w:lineRule="auto"/>
        <w:jc w:val="both"/>
        <w:rPr>
          <w:rFonts w:ascii="Times New Roman" w:hAnsi="Times New Roman"/>
          <w:b/>
          <w:sz w:val="24"/>
          <w:szCs w:val="24"/>
        </w:rPr>
      </w:pPr>
    </w:p>
    <w:p w:rsidR="008E2757" w:rsidRDefault="008E2757" w:rsidP="006238D9">
      <w:pPr>
        <w:spacing w:after="0" w:line="240" w:lineRule="auto"/>
        <w:jc w:val="both"/>
        <w:rPr>
          <w:rFonts w:ascii="Times New Roman" w:hAnsi="Times New Roman"/>
          <w:b/>
          <w:sz w:val="24"/>
          <w:szCs w:val="24"/>
        </w:rPr>
      </w:pPr>
      <w:proofErr w:type="spellStart"/>
      <w:r w:rsidRPr="00523B0A">
        <w:rPr>
          <w:rFonts w:ascii="Times New Roman" w:hAnsi="Times New Roman"/>
          <w:b/>
          <w:sz w:val="24"/>
          <w:szCs w:val="24"/>
        </w:rPr>
        <w:t>Ik</w:t>
      </w:r>
      <w:r w:rsidR="004B70BE" w:rsidRPr="00523B0A">
        <w:rPr>
          <w:rFonts w:ascii="Times New Roman" w:hAnsi="Times New Roman"/>
          <w:b/>
          <w:sz w:val="24"/>
          <w:szCs w:val="24"/>
        </w:rPr>
        <w:t>t.sz</w:t>
      </w:r>
      <w:proofErr w:type="spellEnd"/>
      <w:proofErr w:type="gramStart"/>
      <w:r w:rsidR="004B70BE" w:rsidRPr="00523B0A">
        <w:rPr>
          <w:rFonts w:ascii="Times New Roman" w:hAnsi="Times New Roman"/>
          <w:b/>
          <w:sz w:val="24"/>
          <w:szCs w:val="24"/>
        </w:rPr>
        <w:t>.:</w:t>
      </w:r>
      <w:proofErr w:type="gramEnd"/>
      <w:r w:rsidR="004B70BE" w:rsidRPr="00523B0A">
        <w:rPr>
          <w:rFonts w:ascii="Times New Roman" w:hAnsi="Times New Roman"/>
          <w:b/>
          <w:sz w:val="24"/>
          <w:szCs w:val="24"/>
        </w:rPr>
        <w:t xml:space="preserve"> </w:t>
      </w:r>
      <w:r w:rsidR="0098705E" w:rsidRPr="00523B0A">
        <w:rPr>
          <w:rFonts w:ascii="Times New Roman" w:hAnsi="Times New Roman"/>
          <w:b/>
          <w:sz w:val="24"/>
          <w:szCs w:val="24"/>
        </w:rPr>
        <w:t>104-</w:t>
      </w:r>
      <w:r w:rsidR="00144895">
        <w:rPr>
          <w:rFonts w:ascii="Times New Roman" w:hAnsi="Times New Roman"/>
          <w:b/>
          <w:sz w:val="24"/>
          <w:szCs w:val="24"/>
        </w:rPr>
        <w:t>24</w:t>
      </w:r>
      <w:r w:rsidR="0098705E" w:rsidRPr="00523B0A">
        <w:rPr>
          <w:rFonts w:ascii="Times New Roman" w:hAnsi="Times New Roman"/>
          <w:b/>
          <w:sz w:val="24"/>
          <w:szCs w:val="24"/>
        </w:rPr>
        <w:t>/2016.</w:t>
      </w:r>
    </w:p>
    <w:p w:rsidR="00A4512C" w:rsidRDefault="00A4512C" w:rsidP="006238D9">
      <w:pPr>
        <w:spacing w:after="0" w:line="240" w:lineRule="auto"/>
        <w:jc w:val="both"/>
        <w:rPr>
          <w:rFonts w:ascii="Times New Roman" w:hAnsi="Times New Roman"/>
          <w:b/>
          <w:sz w:val="24"/>
          <w:szCs w:val="24"/>
        </w:rPr>
      </w:pPr>
    </w:p>
    <w:p w:rsidR="00A4512C" w:rsidRDefault="00A4512C" w:rsidP="006238D9">
      <w:pPr>
        <w:spacing w:after="0" w:line="240" w:lineRule="auto"/>
        <w:jc w:val="both"/>
        <w:rPr>
          <w:rFonts w:ascii="Times New Roman" w:hAnsi="Times New Roman"/>
          <w:b/>
          <w:sz w:val="24"/>
          <w:szCs w:val="24"/>
        </w:rPr>
      </w:pPr>
    </w:p>
    <w:p w:rsidR="00D92C2E" w:rsidRDefault="00D92C2E" w:rsidP="006238D9">
      <w:pPr>
        <w:spacing w:after="0" w:line="240" w:lineRule="auto"/>
        <w:jc w:val="both"/>
        <w:rPr>
          <w:rFonts w:ascii="Times New Roman" w:hAnsi="Times New Roman"/>
          <w:b/>
          <w:sz w:val="24"/>
          <w:szCs w:val="24"/>
        </w:rPr>
      </w:pPr>
    </w:p>
    <w:p w:rsidR="00D92C2E" w:rsidRDefault="00D92C2E" w:rsidP="006238D9">
      <w:pPr>
        <w:spacing w:after="0" w:line="240" w:lineRule="auto"/>
        <w:jc w:val="both"/>
        <w:rPr>
          <w:rFonts w:ascii="Times New Roman" w:hAnsi="Times New Roman"/>
          <w:b/>
          <w:sz w:val="24"/>
          <w:szCs w:val="24"/>
        </w:rPr>
      </w:pPr>
    </w:p>
    <w:p w:rsidR="00D92C2E" w:rsidRDefault="00D92C2E" w:rsidP="006238D9">
      <w:pPr>
        <w:spacing w:after="0" w:line="240" w:lineRule="auto"/>
        <w:jc w:val="both"/>
        <w:rPr>
          <w:rFonts w:ascii="Times New Roman" w:hAnsi="Times New Roman"/>
          <w:b/>
          <w:sz w:val="24"/>
          <w:szCs w:val="24"/>
        </w:rPr>
      </w:pPr>
    </w:p>
    <w:p w:rsidR="00A4512C" w:rsidRPr="00523B0A" w:rsidRDefault="00A4512C" w:rsidP="006238D9">
      <w:pPr>
        <w:spacing w:after="0" w:line="240" w:lineRule="auto"/>
        <w:jc w:val="both"/>
        <w:rPr>
          <w:rFonts w:ascii="Times New Roman" w:hAnsi="Times New Roman"/>
          <w:b/>
          <w:sz w:val="24"/>
          <w:szCs w:val="24"/>
        </w:rPr>
      </w:pPr>
    </w:p>
    <w:p w:rsidR="004B70BE" w:rsidRPr="00523B0A" w:rsidRDefault="004B70BE" w:rsidP="000339DD">
      <w:pPr>
        <w:spacing w:after="0" w:line="240" w:lineRule="auto"/>
        <w:jc w:val="center"/>
        <w:rPr>
          <w:rFonts w:ascii="Times New Roman" w:hAnsi="Times New Roman"/>
          <w:b/>
          <w:sz w:val="24"/>
          <w:szCs w:val="24"/>
        </w:rPr>
      </w:pPr>
      <w:r w:rsidRPr="00523B0A">
        <w:rPr>
          <w:rFonts w:ascii="Times New Roman" w:hAnsi="Times New Roman"/>
          <w:b/>
          <w:sz w:val="24"/>
          <w:szCs w:val="24"/>
        </w:rPr>
        <w:t>Jegyzőköny</w:t>
      </w:r>
      <w:r w:rsidR="00800B70" w:rsidRPr="00523B0A">
        <w:rPr>
          <w:rFonts w:ascii="Times New Roman" w:hAnsi="Times New Roman"/>
          <w:b/>
          <w:sz w:val="24"/>
          <w:szCs w:val="24"/>
        </w:rPr>
        <w:t>v</w:t>
      </w:r>
    </w:p>
    <w:p w:rsidR="004B70BE" w:rsidRPr="00523B0A" w:rsidRDefault="004B70BE" w:rsidP="000339DD">
      <w:pPr>
        <w:spacing w:after="0" w:line="240" w:lineRule="auto"/>
        <w:jc w:val="center"/>
        <w:rPr>
          <w:rFonts w:ascii="Times New Roman" w:hAnsi="Times New Roman"/>
          <w:b/>
          <w:sz w:val="24"/>
          <w:szCs w:val="24"/>
        </w:rPr>
      </w:pPr>
      <w:proofErr w:type="gramStart"/>
      <w:r w:rsidRPr="00523B0A">
        <w:rPr>
          <w:rFonts w:ascii="Times New Roman" w:hAnsi="Times New Roman"/>
          <w:b/>
          <w:sz w:val="24"/>
          <w:szCs w:val="24"/>
        </w:rPr>
        <w:t>nyílt</w:t>
      </w:r>
      <w:proofErr w:type="gramEnd"/>
      <w:r w:rsidRPr="00523B0A">
        <w:rPr>
          <w:rFonts w:ascii="Times New Roman" w:hAnsi="Times New Roman"/>
          <w:b/>
          <w:sz w:val="24"/>
          <w:szCs w:val="24"/>
        </w:rPr>
        <w:t xml:space="preserve"> testületi ülésről</w:t>
      </w:r>
    </w:p>
    <w:p w:rsidR="009D10BD" w:rsidRDefault="009D10BD" w:rsidP="006238D9">
      <w:pPr>
        <w:spacing w:after="0" w:line="240" w:lineRule="auto"/>
        <w:jc w:val="both"/>
        <w:rPr>
          <w:rFonts w:ascii="Times New Roman" w:hAnsi="Times New Roman"/>
          <w:b/>
          <w:sz w:val="24"/>
          <w:szCs w:val="24"/>
        </w:rPr>
      </w:pPr>
    </w:p>
    <w:p w:rsidR="00434B0F" w:rsidRDefault="00434B0F" w:rsidP="006238D9">
      <w:pPr>
        <w:spacing w:after="0" w:line="240" w:lineRule="auto"/>
        <w:jc w:val="both"/>
        <w:rPr>
          <w:rFonts w:ascii="Times New Roman" w:hAnsi="Times New Roman"/>
          <w:b/>
          <w:sz w:val="24"/>
          <w:szCs w:val="24"/>
        </w:rPr>
      </w:pPr>
    </w:p>
    <w:p w:rsidR="00D92C2E" w:rsidRDefault="00D92C2E" w:rsidP="006238D9">
      <w:pPr>
        <w:spacing w:after="0" w:line="240" w:lineRule="auto"/>
        <w:jc w:val="both"/>
        <w:rPr>
          <w:rFonts w:ascii="Times New Roman" w:hAnsi="Times New Roman"/>
          <w:b/>
          <w:sz w:val="24"/>
          <w:szCs w:val="24"/>
        </w:rPr>
      </w:pPr>
    </w:p>
    <w:p w:rsidR="00D92C2E" w:rsidRPr="00523B0A" w:rsidRDefault="00D92C2E" w:rsidP="006238D9">
      <w:pPr>
        <w:spacing w:after="0" w:line="240" w:lineRule="auto"/>
        <w:jc w:val="both"/>
        <w:rPr>
          <w:rFonts w:ascii="Times New Roman" w:hAnsi="Times New Roman"/>
          <w:b/>
          <w:sz w:val="24"/>
          <w:szCs w:val="24"/>
        </w:rPr>
      </w:pPr>
    </w:p>
    <w:p w:rsidR="004B70BE" w:rsidRPr="002D5AFB" w:rsidRDefault="004B70BE" w:rsidP="006238D9">
      <w:pPr>
        <w:spacing w:after="0" w:line="240" w:lineRule="auto"/>
        <w:jc w:val="both"/>
        <w:rPr>
          <w:rFonts w:ascii="Times New Roman" w:hAnsi="Times New Roman"/>
          <w:sz w:val="24"/>
          <w:szCs w:val="24"/>
        </w:rPr>
      </w:pPr>
      <w:r w:rsidRPr="002D5AFB">
        <w:rPr>
          <w:rFonts w:ascii="Times New Roman" w:hAnsi="Times New Roman"/>
          <w:b/>
          <w:sz w:val="24"/>
          <w:szCs w:val="24"/>
        </w:rPr>
        <w:t>Készült:</w:t>
      </w:r>
      <w:r w:rsidR="00800B70" w:rsidRPr="002D5AFB">
        <w:rPr>
          <w:rFonts w:ascii="Times New Roman" w:hAnsi="Times New Roman"/>
          <w:sz w:val="24"/>
          <w:szCs w:val="24"/>
        </w:rPr>
        <w:t xml:space="preserve"> Ásványrárón,</w:t>
      </w:r>
      <w:r w:rsidR="007A70FD" w:rsidRPr="002D5AFB">
        <w:rPr>
          <w:rFonts w:ascii="Times New Roman" w:hAnsi="Times New Roman"/>
          <w:sz w:val="24"/>
          <w:szCs w:val="24"/>
        </w:rPr>
        <w:t xml:space="preserve"> 2016. </w:t>
      </w:r>
      <w:r w:rsidR="00C9434D">
        <w:rPr>
          <w:rFonts w:ascii="Times New Roman" w:hAnsi="Times New Roman"/>
          <w:sz w:val="24"/>
          <w:szCs w:val="24"/>
        </w:rPr>
        <w:t>szeptember 13-á</w:t>
      </w:r>
      <w:r w:rsidR="00F8067A" w:rsidRPr="002D5AFB">
        <w:rPr>
          <w:rFonts w:ascii="Times New Roman" w:hAnsi="Times New Roman"/>
          <w:sz w:val="24"/>
          <w:szCs w:val="24"/>
        </w:rPr>
        <w:t>n megtartott nyílt Képviselő-testületi ülésről.</w:t>
      </w:r>
    </w:p>
    <w:p w:rsidR="009D10BD" w:rsidRPr="002D5AFB" w:rsidRDefault="009D10BD" w:rsidP="006860A5">
      <w:pPr>
        <w:spacing w:after="0" w:line="240" w:lineRule="auto"/>
        <w:jc w:val="both"/>
        <w:rPr>
          <w:rFonts w:ascii="Times New Roman" w:hAnsi="Times New Roman"/>
          <w:b/>
          <w:sz w:val="24"/>
          <w:szCs w:val="24"/>
        </w:rPr>
      </w:pPr>
    </w:p>
    <w:p w:rsidR="004B70BE" w:rsidRDefault="004B70BE" w:rsidP="006860A5">
      <w:pPr>
        <w:spacing w:after="0" w:line="240" w:lineRule="auto"/>
        <w:jc w:val="both"/>
        <w:rPr>
          <w:rFonts w:ascii="Times New Roman" w:hAnsi="Times New Roman"/>
          <w:b/>
          <w:sz w:val="24"/>
          <w:szCs w:val="24"/>
        </w:rPr>
      </w:pPr>
      <w:r w:rsidRPr="002D5AFB">
        <w:rPr>
          <w:rFonts w:ascii="Times New Roman" w:hAnsi="Times New Roman"/>
          <w:b/>
          <w:sz w:val="24"/>
          <w:szCs w:val="24"/>
        </w:rPr>
        <w:t xml:space="preserve">Tartalma: </w:t>
      </w:r>
    </w:p>
    <w:p w:rsidR="00144895" w:rsidRDefault="00144895" w:rsidP="00144895">
      <w:pPr>
        <w:spacing w:after="0" w:line="240" w:lineRule="auto"/>
        <w:jc w:val="both"/>
        <w:rPr>
          <w:rFonts w:ascii="Times New Roman" w:hAnsi="Times New Roman"/>
          <w:b/>
          <w:sz w:val="24"/>
          <w:szCs w:val="24"/>
        </w:rPr>
      </w:pPr>
    </w:p>
    <w:p w:rsidR="00144895" w:rsidRPr="00B62FBE" w:rsidRDefault="00144895" w:rsidP="00D92C2E">
      <w:pPr>
        <w:spacing w:after="0" w:line="240" w:lineRule="auto"/>
        <w:jc w:val="both"/>
        <w:rPr>
          <w:rFonts w:ascii="Times New Roman" w:hAnsi="Times New Roman"/>
          <w:sz w:val="24"/>
          <w:szCs w:val="24"/>
        </w:rPr>
      </w:pPr>
      <w:r>
        <w:rPr>
          <w:rFonts w:ascii="Times New Roman" w:hAnsi="Times New Roman"/>
          <w:b/>
          <w:sz w:val="24"/>
          <w:szCs w:val="24"/>
        </w:rPr>
        <w:t>66</w:t>
      </w:r>
      <w:r w:rsidRPr="00523B0A">
        <w:rPr>
          <w:rFonts w:ascii="Times New Roman" w:hAnsi="Times New Roman"/>
          <w:b/>
          <w:sz w:val="24"/>
          <w:szCs w:val="24"/>
        </w:rPr>
        <w:t>/2016. (</w:t>
      </w:r>
      <w:r>
        <w:rPr>
          <w:rFonts w:ascii="Times New Roman" w:hAnsi="Times New Roman"/>
          <w:b/>
          <w:sz w:val="24"/>
          <w:szCs w:val="24"/>
        </w:rPr>
        <w:t>IX.13</w:t>
      </w:r>
      <w:r w:rsidRPr="00523B0A">
        <w:rPr>
          <w:rFonts w:ascii="Times New Roman" w:hAnsi="Times New Roman"/>
          <w:b/>
          <w:sz w:val="24"/>
          <w:szCs w:val="24"/>
        </w:rPr>
        <w:t>.) határozat</w:t>
      </w:r>
      <w:r w:rsidRPr="00B62FBE">
        <w:rPr>
          <w:rFonts w:ascii="Times New Roman" w:hAnsi="Times New Roman"/>
          <w:sz w:val="24"/>
          <w:szCs w:val="24"/>
        </w:rPr>
        <w:t xml:space="preserve"> napirendi ponto</w:t>
      </w:r>
      <w:r w:rsidR="0079515B">
        <w:rPr>
          <w:rFonts w:ascii="Times New Roman" w:hAnsi="Times New Roman"/>
          <w:sz w:val="24"/>
          <w:szCs w:val="24"/>
        </w:rPr>
        <w:t>k elfogadásáról</w:t>
      </w:r>
    </w:p>
    <w:p w:rsidR="00144895" w:rsidRDefault="00144895" w:rsidP="00D92C2E">
      <w:pPr>
        <w:spacing w:after="0" w:line="240" w:lineRule="auto"/>
        <w:jc w:val="both"/>
        <w:rPr>
          <w:rFonts w:ascii="Times New Roman" w:hAnsi="Times New Roman"/>
          <w:b/>
          <w:sz w:val="24"/>
          <w:szCs w:val="24"/>
        </w:rPr>
      </w:pPr>
    </w:p>
    <w:p w:rsidR="00144895" w:rsidRPr="0079515B" w:rsidRDefault="00144895" w:rsidP="00D92C2E">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10</w:t>
      </w:r>
      <w:r w:rsidRPr="00017859">
        <w:rPr>
          <w:rFonts w:ascii="Times New Roman" w:eastAsia="Calibri" w:hAnsi="Times New Roman"/>
          <w:b/>
          <w:sz w:val="24"/>
          <w:szCs w:val="24"/>
          <w:lang w:eastAsia="en-US"/>
        </w:rPr>
        <w:t>/201</w:t>
      </w:r>
      <w:r>
        <w:rPr>
          <w:rFonts w:ascii="Times New Roman" w:eastAsia="Calibri" w:hAnsi="Times New Roman"/>
          <w:b/>
          <w:sz w:val="24"/>
          <w:szCs w:val="24"/>
          <w:lang w:eastAsia="en-US"/>
        </w:rPr>
        <w:t>6</w:t>
      </w:r>
      <w:r w:rsidRPr="00017859">
        <w:rPr>
          <w:rFonts w:ascii="Times New Roman" w:eastAsia="Calibri" w:hAnsi="Times New Roman"/>
          <w:b/>
          <w:sz w:val="24"/>
          <w:szCs w:val="24"/>
          <w:lang w:eastAsia="en-US"/>
        </w:rPr>
        <w:t>. (IX.1</w:t>
      </w:r>
      <w:r>
        <w:rPr>
          <w:rFonts w:ascii="Times New Roman" w:eastAsia="Calibri" w:hAnsi="Times New Roman"/>
          <w:b/>
          <w:sz w:val="24"/>
          <w:szCs w:val="24"/>
          <w:lang w:eastAsia="en-US"/>
        </w:rPr>
        <w:t>4</w:t>
      </w:r>
      <w:r w:rsidRPr="00017859">
        <w:rPr>
          <w:rFonts w:ascii="Times New Roman" w:eastAsia="Calibri" w:hAnsi="Times New Roman"/>
          <w:b/>
          <w:sz w:val="24"/>
          <w:szCs w:val="24"/>
          <w:lang w:eastAsia="en-US"/>
        </w:rPr>
        <w:t xml:space="preserve">.) önkormányzati rendelet </w:t>
      </w:r>
      <w:r w:rsidRPr="0079515B">
        <w:rPr>
          <w:rFonts w:ascii="Times New Roman" w:eastAsia="Calibri" w:hAnsi="Times New Roman"/>
          <w:sz w:val="24"/>
          <w:szCs w:val="24"/>
          <w:lang w:eastAsia="en-US"/>
        </w:rPr>
        <w:t>az Önkormányzat 2016. évi költségvetéséről szóló 3/2016. (II.17.) önkor</w:t>
      </w:r>
      <w:r w:rsidR="0079515B" w:rsidRPr="0079515B">
        <w:rPr>
          <w:rFonts w:ascii="Times New Roman" w:eastAsia="Calibri" w:hAnsi="Times New Roman"/>
          <w:sz w:val="24"/>
          <w:szCs w:val="24"/>
          <w:lang w:eastAsia="en-US"/>
        </w:rPr>
        <w:t>mányzati rendelet módosításáról</w:t>
      </w:r>
    </w:p>
    <w:p w:rsidR="00144895" w:rsidRPr="0079515B" w:rsidRDefault="00144895" w:rsidP="00D92C2E">
      <w:pPr>
        <w:spacing w:after="0" w:line="240" w:lineRule="auto"/>
        <w:jc w:val="both"/>
        <w:rPr>
          <w:rFonts w:ascii="Times New Roman" w:hAnsi="Times New Roman"/>
          <w:sz w:val="24"/>
          <w:szCs w:val="24"/>
        </w:rPr>
      </w:pPr>
    </w:p>
    <w:p w:rsidR="00144895" w:rsidRPr="00251A6E" w:rsidRDefault="00144895" w:rsidP="00D92C2E">
      <w:pPr>
        <w:spacing w:after="0" w:line="240" w:lineRule="auto"/>
        <w:jc w:val="both"/>
        <w:rPr>
          <w:rFonts w:ascii="Times New Roman" w:eastAsia="Calibri" w:hAnsi="Times New Roman"/>
          <w:sz w:val="24"/>
          <w:szCs w:val="24"/>
          <w:lang w:eastAsia="en-US"/>
        </w:rPr>
      </w:pPr>
      <w:r w:rsidRPr="00251A6E">
        <w:rPr>
          <w:rFonts w:ascii="Times New Roman" w:eastAsia="Calibri" w:hAnsi="Times New Roman"/>
          <w:b/>
          <w:sz w:val="24"/>
          <w:szCs w:val="24"/>
          <w:lang w:eastAsia="en-US"/>
        </w:rPr>
        <w:t>6</w:t>
      </w:r>
      <w:r>
        <w:rPr>
          <w:rFonts w:ascii="Times New Roman" w:eastAsia="Calibri" w:hAnsi="Times New Roman"/>
          <w:b/>
          <w:sz w:val="24"/>
          <w:szCs w:val="24"/>
          <w:lang w:eastAsia="en-US"/>
        </w:rPr>
        <w:t>7</w:t>
      </w:r>
      <w:r w:rsidRPr="00251A6E">
        <w:rPr>
          <w:rFonts w:ascii="Times New Roman" w:eastAsia="Calibri" w:hAnsi="Times New Roman"/>
          <w:b/>
          <w:sz w:val="24"/>
          <w:szCs w:val="24"/>
          <w:lang w:eastAsia="en-US"/>
        </w:rPr>
        <w:t>/201</w:t>
      </w:r>
      <w:r>
        <w:rPr>
          <w:rFonts w:ascii="Times New Roman" w:eastAsia="Calibri" w:hAnsi="Times New Roman"/>
          <w:b/>
          <w:sz w:val="24"/>
          <w:szCs w:val="24"/>
          <w:lang w:eastAsia="en-US"/>
        </w:rPr>
        <w:t>6</w:t>
      </w:r>
      <w:r w:rsidRPr="00251A6E">
        <w:rPr>
          <w:rFonts w:ascii="Times New Roman" w:eastAsia="Calibri" w:hAnsi="Times New Roman"/>
          <w:b/>
          <w:sz w:val="24"/>
          <w:szCs w:val="24"/>
          <w:lang w:eastAsia="en-US"/>
        </w:rPr>
        <w:t>. (IX. 1</w:t>
      </w:r>
      <w:r w:rsidR="00B363B7">
        <w:rPr>
          <w:rFonts w:ascii="Times New Roman" w:eastAsia="Calibri" w:hAnsi="Times New Roman"/>
          <w:b/>
          <w:sz w:val="24"/>
          <w:szCs w:val="24"/>
          <w:lang w:eastAsia="en-US"/>
        </w:rPr>
        <w:t>3</w:t>
      </w:r>
      <w:r w:rsidR="0079515B">
        <w:rPr>
          <w:rFonts w:ascii="Times New Roman" w:eastAsia="Calibri" w:hAnsi="Times New Roman"/>
          <w:b/>
          <w:sz w:val="24"/>
          <w:szCs w:val="24"/>
          <w:lang w:eastAsia="en-US"/>
        </w:rPr>
        <w:t>.) határozat</w:t>
      </w:r>
      <w:r>
        <w:rPr>
          <w:rFonts w:ascii="Times New Roman" w:eastAsia="Calibri" w:hAnsi="Times New Roman"/>
          <w:sz w:val="24"/>
          <w:szCs w:val="24"/>
          <w:lang w:eastAsia="en-US"/>
        </w:rPr>
        <w:t xml:space="preserve"> az Önkormányzat 2016</w:t>
      </w:r>
      <w:r w:rsidRPr="00251A6E">
        <w:rPr>
          <w:rFonts w:ascii="Times New Roman" w:eastAsia="Calibri" w:hAnsi="Times New Roman"/>
          <w:sz w:val="24"/>
          <w:szCs w:val="24"/>
          <w:lang w:eastAsia="en-US"/>
        </w:rPr>
        <w:t xml:space="preserve">. évi költségvetésének I. félévi </w:t>
      </w:r>
      <w:r w:rsidR="0079515B">
        <w:rPr>
          <w:rFonts w:ascii="Times New Roman" w:eastAsia="Calibri" w:hAnsi="Times New Roman"/>
          <w:sz w:val="24"/>
          <w:szCs w:val="24"/>
          <w:lang w:eastAsia="en-US"/>
        </w:rPr>
        <w:t>teljesítéséről szóló beszámoló elfogadásáról</w:t>
      </w:r>
    </w:p>
    <w:p w:rsidR="00144895" w:rsidRDefault="00144895" w:rsidP="00D92C2E">
      <w:pPr>
        <w:spacing w:after="0" w:line="240" w:lineRule="auto"/>
        <w:jc w:val="both"/>
        <w:rPr>
          <w:rFonts w:ascii="Times New Roman" w:hAnsi="Times New Roman"/>
          <w:b/>
          <w:sz w:val="24"/>
          <w:szCs w:val="24"/>
        </w:rPr>
      </w:pPr>
    </w:p>
    <w:p w:rsidR="0079515B" w:rsidRPr="00A01964" w:rsidRDefault="0079515B" w:rsidP="00D92C2E">
      <w:pPr>
        <w:spacing w:after="0" w:line="100" w:lineRule="atLeast"/>
        <w:jc w:val="both"/>
        <w:rPr>
          <w:rFonts w:ascii="Times New Roman" w:eastAsia="Calibri" w:hAnsi="Times New Roman"/>
          <w:sz w:val="24"/>
          <w:szCs w:val="24"/>
          <w:lang w:eastAsia="en-US"/>
        </w:rPr>
      </w:pPr>
      <w:r>
        <w:rPr>
          <w:rFonts w:ascii="Times New Roman" w:eastAsia="Calibri" w:hAnsi="Times New Roman"/>
          <w:b/>
          <w:sz w:val="24"/>
          <w:szCs w:val="24"/>
          <w:lang w:eastAsia="en-US"/>
        </w:rPr>
        <w:t>68</w:t>
      </w:r>
      <w:r w:rsidRPr="00A01964">
        <w:rPr>
          <w:rFonts w:ascii="Times New Roman" w:eastAsia="Calibri" w:hAnsi="Times New Roman"/>
          <w:b/>
          <w:sz w:val="24"/>
          <w:szCs w:val="24"/>
          <w:lang w:eastAsia="en-US"/>
        </w:rPr>
        <w:t>/201</w:t>
      </w:r>
      <w:r>
        <w:rPr>
          <w:rFonts w:ascii="Times New Roman" w:eastAsia="Calibri" w:hAnsi="Times New Roman"/>
          <w:b/>
          <w:sz w:val="24"/>
          <w:szCs w:val="24"/>
          <w:lang w:eastAsia="en-US"/>
        </w:rPr>
        <w:t>6</w:t>
      </w:r>
      <w:r w:rsidRPr="00A01964">
        <w:rPr>
          <w:rFonts w:ascii="Times New Roman" w:eastAsia="Calibri" w:hAnsi="Times New Roman"/>
          <w:b/>
          <w:sz w:val="24"/>
          <w:szCs w:val="24"/>
          <w:lang w:eastAsia="en-US"/>
        </w:rPr>
        <w:t>. (IX. 1</w:t>
      </w:r>
      <w:r>
        <w:rPr>
          <w:rFonts w:ascii="Times New Roman" w:eastAsia="Calibri" w:hAnsi="Times New Roman"/>
          <w:b/>
          <w:sz w:val="24"/>
          <w:szCs w:val="24"/>
          <w:lang w:eastAsia="en-US"/>
        </w:rPr>
        <w:t>3</w:t>
      </w:r>
      <w:r w:rsidRPr="00A01964">
        <w:rPr>
          <w:rFonts w:ascii="Times New Roman" w:eastAsia="Calibri" w:hAnsi="Times New Roman"/>
          <w:b/>
          <w:sz w:val="24"/>
          <w:szCs w:val="24"/>
          <w:lang w:eastAsia="en-US"/>
        </w:rPr>
        <w:t>.) határozat</w:t>
      </w:r>
      <w:r w:rsidR="00C17934">
        <w:rPr>
          <w:rFonts w:ascii="Times New Roman" w:eastAsia="Calibri" w:hAnsi="Times New Roman"/>
          <w:sz w:val="24"/>
          <w:szCs w:val="24"/>
          <w:lang w:eastAsia="en-US"/>
        </w:rPr>
        <w:t xml:space="preserve"> az Ásványrárói </w:t>
      </w:r>
      <w:r>
        <w:rPr>
          <w:rFonts w:ascii="Times New Roman" w:eastAsia="Calibri" w:hAnsi="Times New Roman"/>
          <w:sz w:val="24"/>
          <w:szCs w:val="24"/>
          <w:lang w:eastAsia="en-US"/>
        </w:rPr>
        <w:t xml:space="preserve">Tündérkert Óvoda </w:t>
      </w:r>
      <w:r w:rsidR="00C17934">
        <w:rPr>
          <w:rFonts w:ascii="Times New Roman" w:eastAsia="Calibri" w:hAnsi="Times New Roman"/>
          <w:sz w:val="24"/>
          <w:szCs w:val="24"/>
          <w:lang w:eastAsia="en-US"/>
        </w:rPr>
        <w:t xml:space="preserve">és Egységes </w:t>
      </w:r>
      <w:proofErr w:type="spellStart"/>
      <w:r w:rsidR="00C17934">
        <w:rPr>
          <w:rFonts w:ascii="Times New Roman" w:eastAsia="Calibri" w:hAnsi="Times New Roman"/>
          <w:sz w:val="24"/>
          <w:szCs w:val="24"/>
          <w:lang w:eastAsia="en-US"/>
        </w:rPr>
        <w:t>Óvoda-Bölcsőde</w:t>
      </w:r>
      <w:proofErr w:type="spellEnd"/>
      <w:r w:rsidR="00C17934">
        <w:rPr>
          <w:rFonts w:ascii="Times New Roman" w:eastAsia="Calibri" w:hAnsi="Times New Roman"/>
          <w:sz w:val="24"/>
          <w:szCs w:val="24"/>
          <w:lang w:eastAsia="en-US"/>
        </w:rPr>
        <w:t xml:space="preserve"> </w:t>
      </w:r>
      <w:r>
        <w:rPr>
          <w:rFonts w:ascii="Times New Roman" w:eastAsia="Calibri" w:hAnsi="Times New Roman"/>
          <w:sz w:val="24"/>
          <w:szCs w:val="24"/>
          <w:lang w:eastAsia="en-US"/>
        </w:rPr>
        <w:t>2015</w:t>
      </w:r>
      <w:r w:rsidRPr="00A01964">
        <w:rPr>
          <w:rFonts w:ascii="Times New Roman" w:eastAsia="Calibri" w:hAnsi="Times New Roman"/>
          <w:sz w:val="24"/>
          <w:szCs w:val="24"/>
          <w:lang w:eastAsia="en-US"/>
        </w:rPr>
        <w:t>/201</w:t>
      </w:r>
      <w:r>
        <w:rPr>
          <w:rFonts w:ascii="Times New Roman" w:eastAsia="Calibri" w:hAnsi="Times New Roman"/>
          <w:sz w:val="24"/>
          <w:szCs w:val="24"/>
          <w:lang w:eastAsia="en-US"/>
        </w:rPr>
        <w:t>6</w:t>
      </w:r>
      <w:r w:rsidR="00C17934">
        <w:rPr>
          <w:rFonts w:ascii="Times New Roman" w:eastAsia="Calibri" w:hAnsi="Times New Roman"/>
          <w:sz w:val="24"/>
          <w:szCs w:val="24"/>
          <w:lang w:eastAsia="en-US"/>
        </w:rPr>
        <w:t>-o</w:t>
      </w:r>
      <w:r w:rsidRPr="00A01964">
        <w:rPr>
          <w:rFonts w:ascii="Times New Roman" w:eastAsia="Calibri" w:hAnsi="Times New Roman"/>
          <w:sz w:val="24"/>
          <w:szCs w:val="24"/>
          <w:lang w:eastAsia="en-US"/>
        </w:rPr>
        <w:t>s nevelési évről</w:t>
      </w:r>
      <w:r>
        <w:rPr>
          <w:rFonts w:ascii="Times New Roman" w:eastAsia="Calibri" w:hAnsi="Times New Roman"/>
          <w:sz w:val="24"/>
          <w:szCs w:val="24"/>
          <w:lang w:eastAsia="en-US"/>
        </w:rPr>
        <w:t xml:space="preserve"> szóló beszámoló elfogadásáról</w:t>
      </w:r>
    </w:p>
    <w:p w:rsidR="0079515B" w:rsidRPr="00A01964" w:rsidRDefault="0079515B" w:rsidP="00D92C2E">
      <w:pPr>
        <w:spacing w:after="0" w:line="100" w:lineRule="atLeast"/>
        <w:jc w:val="both"/>
        <w:rPr>
          <w:rFonts w:ascii="Times New Roman" w:eastAsia="Calibri" w:hAnsi="Times New Roman"/>
          <w:sz w:val="24"/>
          <w:szCs w:val="24"/>
          <w:lang w:eastAsia="en-US"/>
        </w:rPr>
      </w:pPr>
    </w:p>
    <w:p w:rsidR="0079515B" w:rsidRPr="008E2208" w:rsidRDefault="0079515B" w:rsidP="00D92C2E">
      <w:pPr>
        <w:spacing w:after="0" w:line="240" w:lineRule="auto"/>
        <w:jc w:val="both"/>
        <w:rPr>
          <w:rFonts w:ascii="Times New Roman" w:hAnsi="Times New Roman"/>
          <w:b/>
          <w:sz w:val="24"/>
          <w:szCs w:val="24"/>
        </w:rPr>
      </w:pPr>
      <w:r w:rsidRPr="008E2208">
        <w:rPr>
          <w:rFonts w:ascii="Times New Roman" w:hAnsi="Times New Roman"/>
          <w:b/>
          <w:sz w:val="24"/>
          <w:szCs w:val="24"/>
        </w:rPr>
        <w:t xml:space="preserve">11/2016. (IX.14.) önkormányzati rendelet </w:t>
      </w:r>
      <w:r w:rsidRPr="0079515B">
        <w:rPr>
          <w:rFonts w:ascii="Times New Roman" w:hAnsi="Times New Roman"/>
          <w:sz w:val="24"/>
          <w:szCs w:val="24"/>
        </w:rPr>
        <w:t>a háziorvosi és fogorvosi körzet kijelöléséről</w:t>
      </w:r>
    </w:p>
    <w:p w:rsidR="00434B0F" w:rsidRDefault="00434B0F" w:rsidP="00D92C2E">
      <w:pPr>
        <w:spacing w:after="0" w:line="240" w:lineRule="auto"/>
        <w:jc w:val="both"/>
        <w:rPr>
          <w:rFonts w:ascii="Times New Roman" w:hAnsi="Times New Roman"/>
          <w:b/>
          <w:sz w:val="24"/>
          <w:szCs w:val="24"/>
        </w:rPr>
      </w:pPr>
    </w:p>
    <w:p w:rsidR="0079515B" w:rsidRPr="008E2208" w:rsidRDefault="0079515B" w:rsidP="00D92C2E">
      <w:pPr>
        <w:spacing w:after="0" w:line="100" w:lineRule="atLeast"/>
        <w:jc w:val="both"/>
        <w:rPr>
          <w:rFonts w:ascii="Times New Roman" w:eastAsia="Calibri" w:hAnsi="Times New Roman"/>
          <w:sz w:val="24"/>
          <w:szCs w:val="24"/>
          <w:lang w:eastAsia="en-US"/>
        </w:rPr>
      </w:pPr>
      <w:r>
        <w:rPr>
          <w:rFonts w:ascii="Times New Roman" w:eastAsia="Calibri" w:hAnsi="Times New Roman"/>
          <w:b/>
          <w:sz w:val="24"/>
          <w:szCs w:val="24"/>
          <w:lang w:eastAsia="en-US"/>
        </w:rPr>
        <w:t>69</w:t>
      </w:r>
      <w:r w:rsidRPr="008E2208">
        <w:rPr>
          <w:rFonts w:ascii="Times New Roman" w:eastAsia="Calibri" w:hAnsi="Times New Roman"/>
          <w:b/>
          <w:sz w:val="24"/>
          <w:szCs w:val="24"/>
          <w:lang w:eastAsia="en-US"/>
        </w:rPr>
        <w:t>/201</w:t>
      </w:r>
      <w:r>
        <w:rPr>
          <w:rFonts w:ascii="Times New Roman" w:eastAsia="Calibri" w:hAnsi="Times New Roman"/>
          <w:b/>
          <w:sz w:val="24"/>
          <w:szCs w:val="24"/>
          <w:lang w:eastAsia="en-US"/>
        </w:rPr>
        <w:t>6. (IX. 13</w:t>
      </w:r>
      <w:r w:rsidRPr="008E2208">
        <w:rPr>
          <w:rFonts w:ascii="Times New Roman" w:eastAsia="Calibri" w:hAnsi="Times New Roman"/>
          <w:b/>
          <w:sz w:val="24"/>
          <w:szCs w:val="24"/>
          <w:lang w:eastAsia="en-US"/>
        </w:rPr>
        <w:t>.) határozat</w:t>
      </w:r>
      <w:r w:rsidRPr="008E2208">
        <w:rPr>
          <w:rFonts w:ascii="Times New Roman" w:eastAsia="Calibri" w:hAnsi="Times New Roman"/>
          <w:sz w:val="24"/>
          <w:szCs w:val="24"/>
          <w:lang w:eastAsia="en-US"/>
        </w:rPr>
        <w:t xml:space="preserve"> a </w:t>
      </w:r>
      <w:proofErr w:type="spellStart"/>
      <w:r w:rsidRPr="008E2208">
        <w:rPr>
          <w:rFonts w:ascii="Times New Roman" w:eastAsia="Calibri" w:hAnsi="Times New Roman"/>
          <w:sz w:val="24"/>
          <w:szCs w:val="24"/>
          <w:lang w:eastAsia="en-US"/>
        </w:rPr>
        <w:t>Bursa</w:t>
      </w:r>
      <w:proofErr w:type="spellEnd"/>
      <w:r w:rsidRPr="008E2208">
        <w:rPr>
          <w:rFonts w:ascii="Times New Roman" w:eastAsia="Calibri" w:hAnsi="Times New Roman"/>
          <w:sz w:val="24"/>
          <w:szCs w:val="24"/>
          <w:lang w:eastAsia="en-US"/>
        </w:rPr>
        <w:t xml:space="preserve"> Hungarica Felsőoktatási Önk</w:t>
      </w:r>
      <w:r>
        <w:rPr>
          <w:rFonts w:ascii="Times New Roman" w:eastAsia="Calibri" w:hAnsi="Times New Roman"/>
          <w:sz w:val="24"/>
          <w:szCs w:val="24"/>
          <w:lang w:eastAsia="en-US"/>
        </w:rPr>
        <w:t>ormányzati Ösztöndíjrendszerhez való csatlakozásáról</w:t>
      </w:r>
    </w:p>
    <w:p w:rsidR="0079515B" w:rsidRDefault="0079515B" w:rsidP="00D92C2E">
      <w:pPr>
        <w:spacing w:after="0" w:line="240" w:lineRule="auto"/>
        <w:jc w:val="both"/>
        <w:rPr>
          <w:rFonts w:ascii="Times New Roman" w:hAnsi="Times New Roman"/>
          <w:b/>
          <w:sz w:val="24"/>
          <w:szCs w:val="24"/>
        </w:rPr>
      </w:pPr>
    </w:p>
    <w:p w:rsidR="00D92C2E" w:rsidRPr="00D92C2E" w:rsidRDefault="0079515B" w:rsidP="00D92C2E">
      <w:pPr>
        <w:spacing w:after="0" w:line="240" w:lineRule="auto"/>
        <w:jc w:val="both"/>
        <w:rPr>
          <w:rFonts w:ascii="Times New Roman" w:hAnsi="Times New Roman"/>
          <w:color w:val="000000"/>
          <w:sz w:val="24"/>
          <w:szCs w:val="24"/>
        </w:rPr>
      </w:pPr>
      <w:r w:rsidRPr="00D92C2E">
        <w:rPr>
          <w:rFonts w:ascii="Times New Roman" w:hAnsi="Times New Roman"/>
          <w:b/>
          <w:sz w:val="24"/>
          <w:szCs w:val="24"/>
        </w:rPr>
        <w:t>70/2016 (IX.13.) határozat</w:t>
      </w:r>
      <w:r w:rsidR="00D92C2E" w:rsidRPr="00D92C2E">
        <w:rPr>
          <w:rFonts w:ascii="Times New Roman" w:hAnsi="Times New Roman"/>
          <w:b/>
          <w:sz w:val="24"/>
          <w:szCs w:val="24"/>
        </w:rPr>
        <w:t xml:space="preserve"> </w:t>
      </w:r>
      <w:r w:rsidR="00D92C2E">
        <w:rPr>
          <w:rFonts w:ascii="Times New Roman" w:hAnsi="Times New Roman"/>
          <w:sz w:val="24"/>
          <w:szCs w:val="24"/>
        </w:rPr>
        <w:t xml:space="preserve">az </w:t>
      </w:r>
      <w:r w:rsidR="00D92C2E" w:rsidRPr="00D92C2E">
        <w:rPr>
          <w:rFonts w:ascii="Times New Roman" w:hAnsi="Times New Roman"/>
          <w:sz w:val="24"/>
          <w:szCs w:val="24"/>
        </w:rPr>
        <w:t>AQUA - Közép-szigetközi Vízellátó és Szennyvízelvezető rendszer Gördülő</w:t>
      </w:r>
      <w:r w:rsidR="00D92C2E">
        <w:rPr>
          <w:rFonts w:ascii="Times New Roman" w:hAnsi="Times New Roman"/>
          <w:sz w:val="24"/>
          <w:szCs w:val="24"/>
        </w:rPr>
        <w:t xml:space="preserve"> Fejlesztési Tervének elfogadásáról</w:t>
      </w:r>
    </w:p>
    <w:p w:rsidR="0079515B" w:rsidRPr="00910C97" w:rsidRDefault="0079515B" w:rsidP="00D92C2E">
      <w:pPr>
        <w:spacing w:after="0" w:line="240" w:lineRule="auto"/>
        <w:jc w:val="both"/>
      </w:pPr>
    </w:p>
    <w:p w:rsidR="0079515B" w:rsidRDefault="0079515B" w:rsidP="00D92C2E">
      <w:pPr>
        <w:spacing w:after="0" w:line="240" w:lineRule="auto"/>
        <w:jc w:val="both"/>
        <w:rPr>
          <w:rFonts w:ascii="Times New Roman" w:hAnsi="Times New Roman"/>
          <w:sz w:val="24"/>
          <w:szCs w:val="24"/>
        </w:rPr>
      </w:pPr>
      <w:r w:rsidRPr="00D92C2E">
        <w:rPr>
          <w:rFonts w:ascii="Times New Roman" w:hAnsi="Times New Roman"/>
          <w:b/>
          <w:sz w:val="24"/>
          <w:szCs w:val="24"/>
        </w:rPr>
        <w:t>71/2016. (IX.</w:t>
      </w:r>
      <w:r w:rsidR="00B363B7">
        <w:rPr>
          <w:rFonts w:ascii="Times New Roman" w:hAnsi="Times New Roman"/>
          <w:b/>
          <w:sz w:val="24"/>
          <w:szCs w:val="24"/>
        </w:rPr>
        <w:t xml:space="preserve"> </w:t>
      </w:r>
      <w:r w:rsidRPr="00D92C2E">
        <w:rPr>
          <w:rFonts w:ascii="Times New Roman" w:hAnsi="Times New Roman"/>
          <w:b/>
          <w:sz w:val="24"/>
          <w:szCs w:val="24"/>
        </w:rPr>
        <w:t>13.) határozat</w:t>
      </w:r>
      <w:r>
        <w:rPr>
          <w:rFonts w:ascii="Times New Roman" w:hAnsi="Times New Roman"/>
          <w:sz w:val="24"/>
          <w:szCs w:val="24"/>
        </w:rPr>
        <w:t xml:space="preserve"> a</w:t>
      </w:r>
      <w:r w:rsidR="00D92C2E">
        <w:rPr>
          <w:rFonts w:ascii="Times New Roman" w:hAnsi="Times New Roman"/>
          <w:sz w:val="24"/>
          <w:szCs w:val="24"/>
        </w:rPr>
        <w:t>z ásványrárói</w:t>
      </w:r>
      <w:r>
        <w:rPr>
          <w:rFonts w:ascii="Times New Roman" w:hAnsi="Times New Roman"/>
          <w:sz w:val="24"/>
          <w:szCs w:val="24"/>
        </w:rPr>
        <w:t xml:space="preserve"> 8</w:t>
      </w:r>
      <w:r w:rsidR="005F714B">
        <w:rPr>
          <w:rFonts w:ascii="Times New Roman" w:hAnsi="Times New Roman"/>
          <w:sz w:val="24"/>
          <w:szCs w:val="24"/>
        </w:rPr>
        <w:t xml:space="preserve">98 </w:t>
      </w:r>
      <w:proofErr w:type="spellStart"/>
      <w:r w:rsidR="005F714B">
        <w:rPr>
          <w:rFonts w:ascii="Times New Roman" w:hAnsi="Times New Roman"/>
          <w:sz w:val="24"/>
          <w:szCs w:val="24"/>
        </w:rPr>
        <w:t>hrsz-ú</w:t>
      </w:r>
      <w:proofErr w:type="spellEnd"/>
      <w:r w:rsidR="005F714B">
        <w:rPr>
          <w:rFonts w:ascii="Times New Roman" w:hAnsi="Times New Roman"/>
          <w:sz w:val="24"/>
          <w:szCs w:val="24"/>
        </w:rPr>
        <w:t xml:space="preserve"> ingatlanra tett vételi ajánlatról</w:t>
      </w:r>
    </w:p>
    <w:p w:rsidR="0079515B" w:rsidRDefault="0079515B" w:rsidP="00D92C2E">
      <w:pPr>
        <w:spacing w:after="0" w:line="240" w:lineRule="auto"/>
        <w:jc w:val="both"/>
        <w:rPr>
          <w:rFonts w:ascii="Times New Roman" w:hAnsi="Times New Roman"/>
          <w:sz w:val="24"/>
          <w:szCs w:val="24"/>
        </w:rPr>
      </w:pPr>
    </w:p>
    <w:p w:rsidR="0079515B" w:rsidRPr="001A1596" w:rsidRDefault="0079515B" w:rsidP="00D92C2E">
      <w:pPr>
        <w:spacing w:after="0" w:line="240" w:lineRule="auto"/>
        <w:jc w:val="both"/>
        <w:rPr>
          <w:rFonts w:ascii="Times New Roman" w:hAnsi="Times New Roman"/>
          <w:sz w:val="24"/>
          <w:szCs w:val="24"/>
        </w:rPr>
      </w:pPr>
      <w:r w:rsidRPr="00C77E59">
        <w:rPr>
          <w:rFonts w:ascii="Times New Roman" w:hAnsi="Times New Roman"/>
          <w:b/>
          <w:sz w:val="24"/>
          <w:szCs w:val="24"/>
        </w:rPr>
        <w:t>72/2016. (IX.</w:t>
      </w:r>
      <w:r w:rsidR="00B363B7">
        <w:rPr>
          <w:rFonts w:ascii="Times New Roman" w:hAnsi="Times New Roman"/>
          <w:b/>
          <w:sz w:val="24"/>
          <w:szCs w:val="24"/>
        </w:rPr>
        <w:t xml:space="preserve"> </w:t>
      </w:r>
      <w:r w:rsidRPr="00C77E59">
        <w:rPr>
          <w:rFonts w:ascii="Times New Roman" w:hAnsi="Times New Roman"/>
          <w:b/>
          <w:sz w:val="24"/>
          <w:szCs w:val="24"/>
        </w:rPr>
        <w:t>13.) határozat</w:t>
      </w:r>
      <w:r w:rsidRPr="001A1596">
        <w:rPr>
          <w:rFonts w:ascii="Times New Roman" w:hAnsi="Times New Roman"/>
          <w:sz w:val="24"/>
          <w:szCs w:val="24"/>
        </w:rPr>
        <w:t xml:space="preserve"> a </w:t>
      </w:r>
      <w:r w:rsidRPr="001A1596">
        <w:rPr>
          <w:rFonts w:ascii="Times New Roman" w:hAnsi="Times New Roman"/>
          <w:b/>
          <w:bCs/>
          <w:sz w:val="24"/>
          <w:szCs w:val="24"/>
        </w:rPr>
        <w:t>TOP-3.2.1-15</w:t>
      </w:r>
      <w:r w:rsidRPr="001A1596">
        <w:rPr>
          <w:rFonts w:ascii="Times New Roman" w:hAnsi="Times New Roman"/>
          <w:sz w:val="24"/>
          <w:szCs w:val="24"/>
        </w:rPr>
        <w:t xml:space="preserve"> </w:t>
      </w:r>
      <w:r w:rsidRPr="001A1596">
        <w:rPr>
          <w:rFonts w:ascii="Times New Roman" w:hAnsi="Times New Roman"/>
          <w:color w:val="000000"/>
          <w:sz w:val="24"/>
          <w:szCs w:val="24"/>
        </w:rPr>
        <w:t>számú</w:t>
      </w:r>
      <w:r w:rsidR="00D92C2E">
        <w:rPr>
          <w:rFonts w:ascii="Times New Roman" w:hAnsi="Times New Roman"/>
          <w:color w:val="000000"/>
          <w:sz w:val="24"/>
          <w:szCs w:val="24"/>
        </w:rPr>
        <w:t xml:space="preserve"> pályázat tervezési díjának megfizetésének elfogadásáról</w:t>
      </w:r>
    </w:p>
    <w:p w:rsidR="0079515B" w:rsidRDefault="0079515B" w:rsidP="005F714B">
      <w:pPr>
        <w:spacing w:after="0" w:line="240" w:lineRule="auto"/>
        <w:jc w:val="both"/>
        <w:rPr>
          <w:rFonts w:ascii="Times New Roman" w:hAnsi="Times New Roman"/>
          <w:sz w:val="24"/>
          <w:szCs w:val="24"/>
        </w:rPr>
      </w:pPr>
    </w:p>
    <w:p w:rsidR="0079515B" w:rsidRPr="005F714B" w:rsidRDefault="0079515B" w:rsidP="005F714B">
      <w:pPr>
        <w:spacing w:after="0" w:line="240" w:lineRule="auto"/>
        <w:jc w:val="both"/>
      </w:pPr>
      <w:r w:rsidRPr="00D01BE9">
        <w:rPr>
          <w:rFonts w:ascii="Times New Roman" w:hAnsi="Times New Roman"/>
          <w:b/>
          <w:sz w:val="24"/>
          <w:szCs w:val="24"/>
        </w:rPr>
        <w:t>73/2016. (IX.</w:t>
      </w:r>
      <w:r w:rsidR="00B363B7">
        <w:rPr>
          <w:rFonts w:ascii="Times New Roman" w:hAnsi="Times New Roman"/>
          <w:b/>
          <w:sz w:val="24"/>
          <w:szCs w:val="24"/>
        </w:rPr>
        <w:t xml:space="preserve"> </w:t>
      </w:r>
      <w:r w:rsidRPr="00D01BE9">
        <w:rPr>
          <w:rFonts w:ascii="Times New Roman" w:hAnsi="Times New Roman"/>
          <w:b/>
          <w:sz w:val="24"/>
          <w:szCs w:val="24"/>
        </w:rPr>
        <w:t>13.) határozat</w:t>
      </w:r>
      <w:r w:rsidR="005F714B">
        <w:rPr>
          <w:rFonts w:ascii="Times New Roman" w:hAnsi="Times New Roman"/>
          <w:b/>
          <w:sz w:val="24"/>
          <w:szCs w:val="24"/>
        </w:rPr>
        <w:t xml:space="preserve"> </w:t>
      </w:r>
      <w:r w:rsidR="005F714B" w:rsidRPr="005F714B">
        <w:rPr>
          <w:rFonts w:ascii="Times New Roman" w:hAnsi="Times New Roman"/>
          <w:sz w:val="24"/>
          <w:szCs w:val="24"/>
        </w:rPr>
        <w:t xml:space="preserve">a </w:t>
      </w:r>
      <w:r w:rsidR="005F714B" w:rsidRPr="00B34843">
        <w:rPr>
          <w:rFonts w:ascii="Times New Roman" w:hAnsi="Times New Roman"/>
          <w:sz w:val="24"/>
          <w:szCs w:val="24"/>
        </w:rPr>
        <w:t>lámpatestek és hálózatbővítésre</w:t>
      </w:r>
      <w:r w:rsidR="005F714B">
        <w:rPr>
          <w:rFonts w:ascii="Times New Roman" w:hAnsi="Times New Roman"/>
          <w:sz w:val="24"/>
          <w:szCs w:val="24"/>
        </w:rPr>
        <w:t xml:space="preserve"> adott </w:t>
      </w:r>
      <w:r w:rsidR="005F714B" w:rsidRPr="00B34843">
        <w:rPr>
          <w:rFonts w:ascii="Times New Roman" w:hAnsi="Times New Roman"/>
          <w:sz w:val="24"/>
          <w:szCs w:val="24"/>
        </w:rPr>
        <w:t>3.490.000 Ft+Áfa összegű árajánlat</w:t>
      </w:r>
      <w:r w:rsidR="005F714B">
        <w:rPr>
          <w:rFonts w:ascii="Times New Roman" w:hAnsi="Times New Roman"/>
          <w:sz w:val="24"/>
          <w:szCs w:val="24"/>
        </w:rPr>
        <w:t xml:space="preserve"> elfogadásáról</w:t>
      </w:r>
    </w:p>
    <w:p w:rsidR="0079515B" w:rsidRPr="0079515B" w:rsidRDefault="0079515B" w:rsidP="005F714B">
      <w:pPr>
        <w:spacing w:after="0" w:line="240" w:lineRule="auto"/>
        <w:jc w:val="both"/>
        <w:rPr>
          <w:rFonts w:ascii="Times New Roman" w:hAnsi="Times New Roman"/>
          <w:sz w:val="24"/>
          <w:szCs w:val="24"/>
        </w:rPr>
      </w:pPr>
    </w:p>
    <w:p w:rsidR="0079515B" w:rsidRPr="00FD45C1" w:rsidRDefault="0079515B" w:rsidP="00D92C2E">
      <w:pPr>
        <w:spacing w:after="0" w:line="240" w:lineRule="auto"/>
        <w:jc w:val="both"/>
        <w:rPr>
          <w:rFonts w:ascii="Times New Roman" w:hAnsi="Times New Roman"/>
          <w:sz w:val="24"/>
          <w:szCs w:val="24"/>
        </w:rPr>
      </w:pPr>
      <w:r w:rsidRPr="00D01BE9">
        <w:rPr>
          <w:rFonts w:ascii="Times New Roman" w:hAnsi="Times New Roman"/>
          <w:b/>
          <w:sz w:val="24"/>
          <w:szCs w:val="24"/>
        </w:rPr>
        <w:t>74/2016. (IX. 13.) határozat</w:t>
      </w:r>
      <w:r>
        <w:rPr>
          <w:rFonts w:ascii="Times New Roman" w:hAnsi="Times New Roman"/>
          <w:sz w:val="24"/>
          <w:szCs w:val="24"/>
        </w:rPr>
        <w:t xml:space="preserve"> a</w:t>
      </w:r>
      <w:r w:rsidR="00D92C2E">
        <w:rPr>
          <w:rFonts w:ascii="Times New Roman" w:hAnsi="Times New Roman"/>
          <w:sz w:val="24"/>
          <w:szCs w:val="24"/>
        </w:rPr>
        <w:t>z</w:t>
      </w:r>
      <w:r>
        <w:rPr>
          <w:rFonts w:ascii="Times New Roman" w:hAnsi="Times New Roman"/>
          <w:sz w:val="24"/>
          <w:szCs w:val="24"/>
        </w:rPr>
        <w:t xml:space="preserve"> „Ásványráró, Óvoda utca</w:t>
      </w:r>
      <w:r w:rsidRPr="00FD45C1">
        <w:rPr>
          <w:rFonts w:ascii="Times New Roman" w:hAnsi="Times New Roman"/>
          <w:sz w:val="24"/>
          <w:szCs w:val="24"/>
        </w:rPr>
        <w:t xml:space="preserve"> útépítése” tárgyában az ajánlattételi fe</w:t>
      </w:r>
      <w:r w:rsidR="00D92C2E">
        <w:rPr>
          <w:rFonts w:ascii="Times New Roman" w:hAnsi="Times New Roman"/>
          <w:sz w:val="24"/>
          <w:szCs w:val="24"/>
        </w:rPr>
        <w:t>lhívás elfogadásáról</w:t>
      </w:r>
    </w:p>
    <w:p w:rsidR="00D92C2E" w:rsidRDefault="00D92C2E" w:rsidP="00D92C2E">
      <w:pPr>
        <w:spacing w:after="0" w:line="240" w:lineRule="auto"/>
        <w:jc w:val="both"/>
        <w:rPr>
          <w:rFonts w:ascii="Times New Roman" w:hAnsi="Times New Roman"/>
          <w:b/>
          <w:sz w:val="24"/>
          <w:szCs w:val="24"/>
        </w:rPr>
      </w:pPr>
    </w:p>
    <w:p w:rsidR="005F714B" w:rsidRDefault="005F714B">
      <w:pPr>
        <w:spacing w:after="0" w:line="240" w:lineRule="auto"/>
        <w:rPr>
          <w:rFonts w:ascii="Times New Roman" w:hAnsi="Times New Roman"/>
          <w:b/>
          <w:sz w:val="24"/>
          <w:szCs w:val="24"/>
        </w:rPr>
      </w:pPr>
      <w:r>
        <w:rPr>
          <w:rFonts w:ascii="Times New Roman" w:hAnsi="Times New Roman"/>
          <w:b/>
          <w:sz w:val="24"/>
          <w:szCs w:val="24"/>
        </w:rPr>
        <w:br w:type="page"/>
      </w:r>
    </w:p>
    <w:p w:rsidR="00D92C2E" w:rsidRDefault="00D92C2E" w:rsidP="00D92C2E">
      <w:pPr>
        <w:spacing w:after="0" w:line="240" w:lineRule="auto"/>
        <w:jc w:val="both"/>
        <w:rPr>
          <w:rFonts w:ascii="Times New Roman" w:hAnsi="Times New Roman"/>
          <w:b/>
          <w:sz w:val="24"/>
          <w:szCs w:val="24"/>
        </w:rPr>
      </w:pPr>
    </w:p>
    <w:p w:rsidR="005102BB" w:rsidRPr="00523B0A" w:rsidRDefault="005102BB" w:rsidP="00D92C2E">
      <w:pPr>
        <w:spacing w:after="0" w:line="240" w:lineRule="auto"/>
        <w:jc w:val="center"/>
        <w:rPr>
          <w:rFonts w:ascii="Times New Roman" w:hAnsi="Times New Roman"/>
          <w:b/>
          <w:sz w:val="24"/>
          <w:szCs w:val="24"/>
        </w:rPr>
      </w:pPr>
      <w:r w:rsidRPr="00523B0A">
        <w:rPr>
          <w:rFonts w:ascii="Times New Roman" w:hAnsi="Times New Roman"/>
          <w:b/>
          <w:sz w:val="24"/>
          <w:szCs w:val="24"/>
        </w:rPr>
        <w:t>Jegyzőkönyv</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b/>
          <w:sz w:val="24"/>
          <w:szCs w:val="24"/>
        </w:rPr>
        <w:t>Készült:</w:t>
      </w:r>
      <w:r w:rsidRPr="00523B0A">
        <w:rPr>
          <w:rFonts w:ascii="Times New Roman" w:hAnsi="Times New Roman"/>
          <w:sz w:val="24"/>
          <w:szCs w:val="24"/>
        </w:rPr>
        <w:t xml:space="preserve"> Ásványrárón, 2016. </w:t>
      </w:r>
      <w:r w:rsidR="00C9434D">
        <w:rPr>
          <w:rFonts w:ascii="Times New Roman" w:hAnsi="Times New Roman"/>
          <w:sz w:val="24"/>
          <w:szCs w:val="24"/>
        </w:rPr>
        <w:t>szeptember 13-á</w:t>
      </w:r>
      <w:r w:rsidRPr="00523B0A">
        <w:rPr>
          <w:rFonts w:ascii="Times New Roman" w:hAnsi="Times New Roman"/>
          <w:sz w:val="24"/>
          <w:szCs w:val="24"/>
        </w:rPr>
        <w:t>n 17.00 órai kezdettel megtartott nyílt Képviselő-testületi ülésről.</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b/>
          <w:sz w:val="24"/>
          <w:szCs w:val="24"/>
        </w:rPr>
        <w:t>Jelen vannak:</w:t>
      </w:r>
      <w:r w:rsidRPr="00523B0A">
        <w:rPr>
          <w:rFonts w:ascii="Times New Roman" w:hAnsi="Times New Roman"/>
          <w:sz w:val="24"/>
          <w:szCs w:val="24"/>
        </w:rPr>
        <w:t xml:space="preserve"> A csatolt jelenléti ív szerint.</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proofErr w:type="spellStart"/>
      <w:r w:rsidRPr="00523B0A">
        <w:rPr>
          <w:rFonts w:ascii="Times New Roman" w:hAnsi="Times New Roman"/>
          <w:b/>
          <w:sz w:val="24"/>
          <w:szCs w:val="24"/>
        </w:rPr>
        <w:t>Tatainé</w:t>
      </w:r>
      <w:proofErr w:type="spellEnd"/>
      <w:r w:rsidRPr="00523B0A">
        <w:rPr>
          <w:rFonts w:ascii="Times New Roman" w:hAnsi="Times New Roman"/>
          <w:b/>
          <w:sz w:val="24"/>
          <w:szCs w:val="24"/>
        </w:rPr>
        <w:t xml:space="preserve"> </w:t>
      </w:r>
      <w:proofErr w:type="spellStart"/>
      <w:r w:rsidRPr="00523B0A">
        <w:rPr>
          <w:rFonts w:ascii="Times New Roman" w:hAnsi="Times New Roman"/>
          <w:b/>
          <w:sz w:val="24"/>
          <w:szCs w:val="24"/>
        </w:rPr>
        <w:t>Popp</w:t>
      </w:r>
      <w:proofErr w:type="spellEnd"/>
      <w:r w:rsidRPr="00523B0A">
        <w:rPr>
          <w:rFonts w:ascii="Times New Roman" w:hAnsi="Times New Roman"/>
          <w:b/>
          <w:sz w:val="24"/>
          <w:szCs w:val="24"/>
        </w:rPr>
        <w:t xml:space="preserve"> Rita polgármester</w:t>
      </w:r>
      <w:r w:rsidRPr="00523B0A">
        <w:rPr>
          <w:rFonts w:ascii="Times New Roman" w:hAnsi="Times New Roman"/>
          <w:sz w:val="24"/>
          <w:szCs w:val="24"/>
        </w:rPr>
        <w:t xml:space="preserve"> köszönti a megjelenteket. Megállapítja, hogy a Képviselő-testület határozat</w:t>
      </w:r>
      <w:r w:rsidR="00B07DCB" w:rsidRPr="00523B0A">
        <w:rPr>
          <w:rFonts w:ascii="Times New Roman" w:hAnsi="Times New Roman"/>
          <w:sz w:val="24"/>
          <w:szCs w:val="24"/>
        </w:rPr>
        <w:t xml:space="preserve">képes, mivel 7 fő képviselőből </w:t>
      </w:r>
      <w:r w:rsidR="0038458E">
        <w:rPr>
          <w:rFonts w:ascii="Times New Roman" w:hAnsi="Times New Roman"/>
          <w:sz w:val="24"/>
          <w:szCs w:val="24"/>
        </w:rPr>
        <w:t>5</w:t>
      </w:r>
      <w:r w:rsidRPr="00523B0A">
        <w:rPr>
          <w:rFonts w:ascii="Times New Roman" w:hAnsi="Times New Roman"/>
          <w:sz w:val="24"/>
          <w:szCs w:val="24"/>
        </w:rPr>
        <w:t xml:space="preserve"> fő képviselő jelen van, és az ülést megnyitja. </w:t>
      </w:r>
      <w:r w:rsidR="0041772C">
        <w:rPr>
          <w:rFonts w:ascii="Times New Roman" w:hAnsi="Times New Roman"/>
          <w:sz w:val="24"/>
          <w:szCs w:val="24"/>
        </w:rPr>
        <w:t>Bálint Ádám jelezte, hogy késni fog a testületi ülésről, de jönni fog.</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796829" w:rsidP="006238D9">
      <w:pPr>
        <w:spacing w:after="0" w:line="240" w:lineRule="auto"/>
        <w:jc w:val="both"/>
        <w:rPr>
          <w:rFonts w:ascii="Times New Roman" w:hAnsi="Times New Roman"/>
          <w:b/>
          <w:sz w:val="24"/>
          <w:szCs w:val="24"/>
        </w:rPr>
      </w:pPr>
      <w:r>
        <w:rPr>
          <w:rFonts w:ascii="Times New Roman" w:hAnsi="Times New Roman"/>
          <w:b/>
          <w:sz w:val="24"/>
          <w:szCs w:val="24"/>
        </w:rPr>
        <w:t>Tervezett n</w:t>
      </w:r>
      <w:r w:rsidR="005102BB" w:rsidRPr="00523B0A">
        <w:rPr>
          <w:rFonts w:ascii="Times New Roman" w:hAnsi="Times New Roman"/>
          <w:b/>
          <w:sz w:val="24"/>
          <w:szCs w:val="24"/>
        </w:rPr>
        <w:t>apirendi pontok:</w:t>
      </w:r>
    </w:p>
    <w:p w:rsidR="00C9434D" w:rsidRPr="005C54F7" w:rsidRDefault="00C9434D" w:rsidP="00BD2844">
      <w:pPr>
        <w:pStyle w:val="Listaszerbekezds"/>
        <w:numPr>
          <w:ilvl w:val="0"/>
          <w:numId w:val="1"/>
        </w:numPr>
        <w:spacing w:after="0" w:line="240" w:lineRule="auto"/>
        <w:jc w:val="both"/>
        <w:rPr>
          <w:rFonts w:ascii="Times New Roman" w:eastAsia="Times New Roman" w:hAnsi="Times New Roman"/>
          <w:color w:val="000000"/>
          <w:sz w:val="24"/>
          <w:szCs w:val="24"/>
        </w:rPr>
      </w:pPr>
      <w:r w:rsidRPr="005C54F7">
        <w:rPr>
          <w:rFonts w:ascii="Times New Roman" w:eastAsia="Times New Roman" w:hAnsi="Times New Roman"/>
          <w:color w:val="000000"/>
          <w:sz w:val="24"/>
          <w:szCs w:val="24"/>
        </w:rPr>
        <w:t>Az önkormányzat 2016. évi költségvetési rendeletének módosítása</w:t>
      </w:r>
    </w:p>
    <w:p w:rsidR="00C9434D" w:rsidRDefault="00C9434D" w:rsidP="00BD2844">
      <w:pPr>
        <w:pStyle w:val="Listaszerbekezds"/>
        <w:numPr>
          <w:ilvl w:val="0"/>
          <w:numId w:val="1"/>
        </w:numPr>
        <w:spacing w:after="0" w:line="240" w:lineRule="auto"/>
        <w:jc w:val="both"/>
        <w:rPr>
          <w:rFonts w:ascii="Times New Roman" w:eastAsia="Times New Roman" w:hAnsi="Times New Roman"/>
          <w:color w:val="000000"/>
          <w:sz w:val="24"/>
          <w:szCs w:val="24"/>
        </w:rPr>
      </w:pPr>
      <w:r w:rsidRPr="005C54F7">
        <w:rPr>
          <w:rFonts w:ascii="Times New Roman" w:eastAsia="Times New Roman" w:hAnsi="Times New Roman"/>
          <w:color w:val="000000"/>
          <w:sz w:val="24"/>
          <w:szCs w:val="24"/>
        </w:rPr>
        <w:t>Beszámoló az önkormányzat 2016. évi költségvetésének I. félévi teljesítéséről</w:t>
      </w:r>
    </w:p>
    <w:p w:rsidR="00C9434D" w:rsidRPr="005C54F7" w:rsidRDefault="00C9434D" w:rsidP="00BD2844">
      <w:pPr>
        <w:pStyle w:val="Listaszerbekezds"/>
        <w:numPr>
          <w:ilvl w:val="0"/>
          <w:numId w:val="1"/>
        </w:numPr>
        <w:spacing w:after="0" w:line="240" w:lineRule="auto"/>
        <w:jc w:val="both"/>
        <w:rPr>
          <w:rFonts w:ascii="Times New Roman" w:eastAsia="Times New Roman" w:hAnsi="Times New Roman"/>
          <w:color w:val="000000"/>
          <w:sz w:val="24"/>
          <w:szCs w:val="24"/>
        </w:rPr>
      </w:pPr>
      <w:r w:rsidRPr="005C54F7">
        <w:rPr>
          <w:rFonts w:ascii="Times New Roman" w:eastAsia="Times New Roman" w:hAnsi="Times New Roman"/>
          <w:sz w:val="24"/>
          <w:szCs w:val="24"/>
        </w:rPr>
        <w:t>Ásványrárói Tündérkert Óvoda és Egységes Óvoda-bölcsőde 2015/2016-os nevelési évéről beszámoló</w:t>
      </w:r>
    </w:p>
    <w:p w:rsidR="00C9434D" w:rsidRPr="005C54F7" w:rsidRDefault="00C9434D" w:rsidP="00BD2844">
      <w:pPr>
        <w:pStyle w:val="Listaszerbekezds"/>
        <w:numPr>
          <w:ilvl w:val="0"/>
          <w:numId w:val="1"/>
        </w:numPr>
        <w:spacing w:after="0" w:line="240" w:lineRule="auto"/>
        <w:jc w:val="both"/>
        <w:rPr>
          <w:rFonts w:ascii="Times New Roman" w:eastAsia="Times New Roman" w:hAnsi="Times New Roman"/>
          <w:color w:val="000000"/>
          <w:sz w:val="24"/>
          <w:szCs w:val="24"/>
        </w:rPr>
      </w:pPr>
      <w:r w:rsidRPr="005C54F7">
        <w:rPr>
          <w:rFonts w:ascii="Times New Roman" w:eastAsia="Times New Roman" w:hAnsi="Times New Roman"/>
          <w:sz w:val="24"/>
          <w:szCs w:val="24"/>
        </w:rPr>
        <w:t>Egészségügyi tárgyú önkormányzati rendelet megalkotása</w:t>
      </w:r>
    </w:p>
    <w:p w:rsidR="00C9434D" w:rsidRPr="005C54F7" w:rsidRDefault="00C9434D" w:rsidP="00BD2844">
      <w:pPr>
        <w:pStyle w:val="Listaszerbekezds"/>
        <w:numPr>
          <w:ilvl w:val="0"/>
          <w:numId w:val="1"/>
        </w:numPr>
        <w:spacing w:after="0" w:line="240" w:lineRule="auto"/>
        <w:jc w:val="both"/>
        <w:rPr>
          <w:rFonts w:ascii="Times New Roman" w:eastAsia="Times New Roman" w:hAnsi="Times New Roman"/>
          <w:color w:val="000000"/>
          <w:sz w:val="24"/>
          <w:szCs w:val="24"/>
        </w:rPr>
      </w:pPr>
      <w:r w:rsidRPr="005C54F7">
        <w:rPr>
          <w:rFonts w:ascii="Times New Roman" w:eastAsia="Times New Roman" w:hAnsi="Times New Roman"/>
          <w:sz w:val="24"/>
          <w:szCs w:val="24"/>
        </w:rPr>
        <w:t>AQUA - Közép-szigetközi Vízellátó és Szennyvízelvezető rendszer Gördülő Fejlesztési Tervének elfogadása</w:t>
      </w:r>
    </w:p>
    <w:p w:rsidR="00C9434D" w:rsidRPr="005C54F7" w:rsidRDefault="00C9434D" w:rsidP="00BD2844">
      <w:pPr>
        <w:pStyle w:val="Listaszerbekezds"/>
        <w:numPr>
          <w:ilvl w:val="0"/>
          <w:numId w:val="1"/>
        </w:numPr>
        <w:spacing w:after="0" w:line="240" w:lineRule="auto"/>
        <w:jc w:val="both"/>
        <w:rPr>
          <w:rFonts w:ascii="Times New Roman" w:eastAsia="Times New Roman" w:hAnsi="Times New Roman"/>
          <w:color w:val="000000"/>
          <w:sz w:val="24"/>
          <w:szCs w:val="24"/>
        </w:rPr>
      </w:pPr>
      <w:proofErr w:type="spellStart"/>
      <w:r w:rsidRPr="005C54F7">
        <w:rPr>
          <w:rFonts w:ascii="Times New Roman" w:eastAsia="Times New Roman" w:hAnsi="Times New Roman"/>
          <w:sz w:val="24"/>
          <w:szCs w:val="24"/>
        </w:rPr>
        <w:t>Bursa</w:t>
      </w:r>
      <w:proofErr w:type="spellEnd"/>
      <w:r w:rsidRPr="005C54F7">
        <w:rPr>
          <w:rFonts w:ascii="Times New Roman" w:eastAsia="Times New Roman" w:hAnsi="Times New Roman"/>
          <w:sz w:val="24"/>
          <w:szCs w:val="24"/>
        </w:rPr>
        <w:t xml:space="preserve"> Hungarica Felsőoktatási Ösztöndíjpályázat 2017. évi fordulójához történő csatlakozás</w:t>
      </w:r>
    </w:p>
    <w:p w:rsidR="00C9434D" w:rsidRPr="005C54F7" w:rsidRDefault="00C9434D" w:rsidP="00BD2844">
      <w:pPr>
        <w:pStyle w:val="Listaszerbekezds"/>
        <w:numPr>
          <w:ilvl w:val="0"/>
          <w:numId w:val="1"/>
        </w:numPr>
        <w:spacing w:after="0" w:line="240" w:lineRule="auto"/>
        <w:jc w:val="both"/>
        <w:rPr>
          <w:rFonts w:ascii="Times New Roman" w:eastAsia="Times New Roman" w:hAnsi="Times New Roman"/>
          <w:color w:val="000000"/>
          <w:sz w:val="24"/>
          <w:szCs w:val="24"/>
        </w:rPr>
      </w:pPr>
      <w:r w:rsidRPr="005C54F7">
        <w:rPr>
          <w:rFonts w:ascii="Times New Roman" w:eastAsia="Times New Roman" w:hAnsi="Times New Roman"/>
          <w:sz w:val="24"/>
          <w:szCs w:val="24"/>
        </w:rPr>
        <w:t>Egyebek</w:t>
      </w:r>
    </w:p>
    <w:p w:rsidR="00C9434D" w:rsidRDefault="00C9434D" w:rsidP="00BD2844">
      <w:pPr>
        <w:pStyle w:val="Listaszerbekezds"/>
        <w:numPr>
          <w:ilvl w:val="0"/>
          <w:numId w:val="2"/>
        </w:numPr>
        <w:spacing w:after="0" w:line="240" w:lineRule="auto"/>
        <w:jc w:val="both"/>
        <w:rPr>
          <w:rFonts w:ascii="Times New Roman" w:eastAsia="Times New Roman" w:hAnsi="Times New Roman"/>
          <w:sz w:val="24"/>
          <w:szCs w:val="24"/>
        </w:rPr>
      </w:pPr>
      <w:r w:rsidRPr="005C54F7">
        <w:rPr>
          <w:rFonts w:ascii="Times New Roman" w:eastAsia="Times New Roman" w:hAnsi="Times New Roman"/>
          <w:sz w:val="24"/>
          <w:szCs w:val="24"/>
        </w:rPr>
        <w:t xml:space="preserve">Telekügyek </w:t>
      </w:r>
    </w:p>
    <w:p w:rsidR="00C9434D" w:rsidRPr="005C54F7" w:rsidRDefault="00C9434D" w:rsidP="00BD2844">
      <w:pPr>
        <w:pStyle w:val="Listaszerbekezds"/>
        <w:numPr>
          <w:ilvl w:val="0"/>
          <w:numId w:val="2"/>
        </w:numPr>
        <w:spacing w:after="0" w:line="240" w:lineRule="auto"/>
        <w:jc w:val="both"/>
        <w:rPr>
          <w:rFonts w:ascii="Times New Roman" w:eastAsia="Times New Roman" w:hAnsi="Times New Roman"/>
          <w:color w:val="000000"/>
          <w:sz w:val="24"/>
          <w:szCs w:val="24"/>
        </w:rPr>
      </w:pPr>
      <w:r w:rsidRPr="005C54F7">
        <w:rPr>
          <w:rFonts w:ascii="Times New Roman" w:eastAsia="Times New Roman" w:hAnsi="Times New Roman"/>
          <w:sz w:val="24"/>
          <w:szCs w:val="24"/>
        </w:rPr>
        <w:t>TOP napelem tervezési díjának pénzügyi teljesítése</w:t>
      </w:r>
    </w:p>
    <w:p w:rsidR="00C9434D" w:rsidRPr="005C54F7" w:rsidRDefault="00C9434D" w:rsidP="00BD2844">
      <w:pPr>
        <w:pStyle w:val="Listaszerbekezds"/>
        <w:numPr>
          <w:ilvl w:val="0"/>
          <w:numId w:val="2"/>
        </w:numPr>
        <w:spacing w:after="0" w:line="240" w:lineRule="auto"/>
        <w:jc w:val="both"/>
        <w:rPr>
          <w:rFonts w:ascii="Times New Roman" w:eastAsia="Times New Roman" w:hAnsi="Times New Roman"/>
          <w:color w:val="000000"/>
          <w:sz w:val="24"/>
          <w:szCs w:val="24"/>
        </w:rPr>
      </w:pPr>
      <w:r w:rsidRPr="005C54F7">
        <w:rPr>
          <w:rFonts w:ascii="Times New Roman" w:eastAsia="Times New Roman" w:hAnsi="Times New Roman"/>
          <w:sz w:val="24"/>
          <w:szCs w:val="24"/>
        </w:rPr>
        <w:t>Közvilágítás korszerűsítése - lámpatestek és hálózatbővítés elfogadása</w:t>
      </w:r>
    </w:p>
    <w:p w:rsidR="00B07DCB" w:rsidRPr="00523B0A" w:rsidRDefault="00B07DCB" w:rsidP="007F784B">
      <w:pPr>
        <w:spacing w:after="0" w:line="240" w:lineRule="auto"/>
        <w:jc w:val="both"/>
        <w:rPr>
          <w:rFonts w:ascii="Times New Roman" w:eastAsia="Calibri" w:hAnsi="Times New Roman"/>
          <w:sz w:val="24"/>
          <w:szCs w:val="24"/>
          <w:lang w:eastAsia="en-US"/>
        </w:rPr>
      </w:pPr>
    </w:p>
    <w:p w:rsidR="005102BB" w:rsidRPr="00523B0A" w:rsidRDefault="005102BB" w:rsidP="007F784B">
      <w:pPr>
        <w:spacing w:after="0" w:line="240" w:lineRule="auto"/>
        <w:jc w:val="both"/>
        <w:rPr>
          <w:rFonts w:ascii="Times New Roman" w:hAnsi="Times New Roman"/>
          <w:sz w:val="24"/>
          <w:szCs w:val="24"/>
        </w:rPr>
      </w:pPr>
    </w:p>
    <w:p w:rsidR="005102BB" w:rsidRPr="007F784B" w:rsidRDefault="005102BB" w:rsidP="007F784B">
      <w:pPr>
        <w:spacing w:after="0" w:line="240" w:lineRule="auto"/>
        <w:jc w:val="both"/>
      </w:pPr>
      <w:proofErr w:type="spellStart"/>
      <w:r w:rsidRPr="007F784B">
        <w:rPr>
          <w:rFonts w:ascii="Times New Roman" w:hAnsi="Times New Roman"/>
          <w:b/>
          <w:sz w:val="24"/>
          <w:szCs w:val="24"/>
        </w:rPr>
        <w:t>Tatainé</w:t>
      </w:r>
      <w:proofErr w:type="spellEnd"/>
      <w:r w:rsidRPr="007F784B">
        <w:rPr>
          <w:rFonts w:ascii="Times New Roman" w:hAnsi="Times New Roman"/>
          <w:b/>
          <w:sz w:val="24"/>
          <w:szCs w:val="24"/>
        </w:rPr>
        <w:t xml:space="preserve"> </w:t>
      </w:r>
      <w:proofErr w:type="spellStart"/>
      <w:r w:rsidRPr="007F784B">
        <w:rPr>
          <w:rFonts w:ascii="Times New Roman" w:hAnsi="Times New Roman"/>
          <w:b/>
          <w:sz w:val="24"/>
          <w:szCs w:val="24"/>
        </w:rPr>
        <w:t>Popp</w:t>
      </w:r>
      <w:proofErr w:type="spellEnd"/>
      <w:r w:rsidRPr="007F784B">
        <w:rPr>
          <w:rFonts w:ascii="Times New Roman" w:hAnsi="Times New Roman"/>
          <w:b/>
          <w:sz w:val="24"/>
          <w:szCs w:val="24"/>
        </w:rPr>
        <w:t xml:space="preserve"> Rita polgármester</w:t>
      </w:r>
      <w:r w:rsidR="004A51AF" w:rsidRPr="007F784B">
        <w:rPr>
          <w:rFonts w:ascii="Times New Roman" w:hAnsi="Times New Roman"/>
          <w:b/>
          <w:sz w:val="24"/>
          <w:szCs w:val="24"/>
        </w:rPr>
        <w:t>:</w:t>
      </w:r>
      <w:r w:rsidRPr="007F784B">
        <w:rPr>
          <w:rFonts w:ascii="Times New Roman" w:hAnsi="Times New Roman"/>
          <w:sz w:val="24"/>
          <w:szCs w:val="24"/>
        </w:rPr>
        <w:t xml:space="preserve"> </w:t>
      </w:r>
      <w:r w:rsidR="007F784B" w:rsidRPr="007F784B">
        <w:rPr>
          <w:rFonts w:ascii="Times New Roman" w:hAnsi="Times New Roman"/>
          <w:sz w:val="24"/>
          <w:szCs w:val="24"/>
        </w:rPr>
        <w:t xml:space="preserve">Az </w:t>
      </w:r>
      <w:r w:rsidR="00B62FBE" w:rsidRPr="007F784B">
        <w:rPr>
          <w:rFonts w:ascii="Times New Roman" w:hAnsi="Times New Roman"/>
          <w:sz w:val="24"/>
          <w:szCs w:val="24"/>
        </w:rPr>
        <w:t xml:space="preserve">5. napirendi pont </w:t>
      </w:r>
      <w:r w:rsidR="007F784B" w:rsidRPr="007F784B">
        <w:rPr>
          <w:rFonts w:ascii="Times New Roman" w:hAnsi="Times New Roman"/>
          <w:sz w:val="24"/>
          <w:szCs w:val="24"/>
        </w:rPr>
        <w:t xml:space="preserve">tartalmazza az AQUA Kft. Gördülő Fejlesztési Tervének elfogadását. A napirendi pont kapcsán meghívtam </w:t>
      </w:r>
      <w:proofErr w:type="spellStart"/>
      <w:r w:rsidR="007F784B" w:rsidRPr="007F784B">
        <w:rPr>
          <w:rFonts w:ascii="Times New Roman" w:hAnsi="Times New Roman"/>
          <w:sz w:val="24"/>
          <w:szCs w:val="24"/>
        </w:rPr>
        <w:t>Greguss</w:t>
      </w:r>
      <w:proofErr w:type="spellEnd"/>
      <w:r w:rsidR="007F784B" w:rsidRPr="007F784B">
        <w:rPr>
          <w:rFonts w:ascii="Times New Roman" w:hAnsi="Times New Roman"/>
          <w:sz w:val="24"/>
          <w:szCs w:val="24"/>
        </w:rPr>
        <w:t xml:space="preserve"> Andrást, aki jelezte, hogy egy kicsit késni fog. Azt szeretném kérni, hogy a 6. napirendi pontot vegyük előre, és ennek a helyére kerülne </w:t>
      </w:r>
      <w:r w:rsidR="007F784B">
        <w:rPr>
          <w:rFonts w:ascii="Times New Roman" w:hAnsi="Times New Roman"/>
          <w:sz w:val="24"/>
          <w:szCs w:val="24"/>
        </w:rPr>
        <w:t>majd a</w:t>
      </w:r>
      <w:r w:rsidR="007F784B" w:rsidRPr="007F784B">
        <w:rPr>
          <w:rFonts w:ascii="Times New Roman" w:hAnsi="Times New Roman"/>
          <w:sz w:val="24"/>
          <w:szCs w:val="24"/>
        </w:rPr>
        <w:t xml:space="preserve"> Gördülő </w:t>
      </w:r>
      <w:r w:rsidR="007F784B">
        <w:rPr>
          <w:rFonts w:ascii="Times New Roman" w:hAnsi="Times New Roman"/>
          <w:sz w:val="24"/>
          <w:szCs w:val="24"/>
        </w:rPr>
        <w:t xml:space="preserve">fejlesztési </w:t>
      </w:r>
      <w:r w:rsidR="007F784B" w:rsidRPr="007F784B">
        <w:rPr>
          <w:rFonts w:ascii="Times New Roman" w:hAnsi="Times New Roman"/>
          <w:sz w:val="24"/>
          <w:szCs w:val="24"/>
        </w:rPr>
        <w:t xml:space="preserve">terv megtárgyalása. </w:t>
      </w:r>
      <w:r w:rsidRPr="007F784B">
        <w:rPr>
          <w:rFonts w:ascii="Times New Roman" w:hAnsi="Times New Roman"/>
          <w:sz w:val="24"/>
          <w:szCs w:val="24"/>
        </w:rPr>
        <w:t>Van-e valakinek egyéb döntést igénylő javaslata?</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A2504C" w:rsidP="006238D9">
      <w:pPr>
        <w:spacing w:after="0" w:line="240" w:lineRule="auto"/>
        <w:jc w:val="both"/>
        <w:rPr>
          <w:rFonts w:ascii="Times New Roman" w:hAnsi="Times New Roman"/>
          <w:sz w:val="24"/>
          <w:szCs w:val="24"/>
        </w:rPr>
      </w:pPr>
      <w:r w:rsidRPr="00523B0A">
        <w:rPr>
          <w:rFonts w:ascii="Times New Roman" w:hAnsi="Times New Roman"/>
          <w:sz w:val="24"/>
          <w:szCs w:val="24"/>
        </w:rPr>
        <w:t>Mivel egyéb hozzászólás nem volt,</w:t>
      </w:r>
      <w:r w:rsidR="00F33A3C" w:rsidRPr="00523B0A">
        <w:rPr>
          <w:rFonts w:ascii="Times New Roman" w:hAnsi="Times New Roman"/>
          <w:sz w:val="24"/>
          <w:szCs w:val="24"/>
        </w:rPr>
        <w:t xml:space="preserve"> </w:t>
      </w:r>
      <w:r w:rsidR="005102BB" w:rsidRPr="00523B0A">
        <w:rPr>
          <w:rFonts w:ascii="Times New Roman" w:hAnsi="Times New Roman"/>
          <w:sz w:val="24"/>
          <w:szCs w:val="24"/>
        </w:rPr>
        <w:t xml:space="preserve">a polgármester szavazásra </w:t>
      </w:r>
      <w:r w:rsidR="00F33A3C" w:rsidRPr="00523B0A">
        <w:rPr>
          <w:rFonts w:ascii="Times New Roman" w:hAnsi="Times New Roman"/>
          <w:sz w:val="24"/>
          <w:szCs w:val="24"/>
        </w:rPr>
        <w:t xml:space="preserve">teszi fel a </w:t>
      </w:r>
      <w:r w:rsidR="00C17934">
        <w:rPr>
          <w:rFonts w:ascii="Times New Roman" w:hAnsi="Times New Roman"/>
          <w:sz w:val="24"/>
          <w:szCs w:val="24"/>
        </w:rPr>
        <w:t xml:space="preserve">módosított </w:t>
      </w:r>
      <w:r w:rsidR="00F33A3C" w:rsidRPr="00523B0A">
        <w:rPr>
          <w:rFonts w:ascii="Times New Roman" w:hAnsi="Times New Roman"/>
          <w:sz w:val="24"/>
          <w:szCs w:val="24"/>
        </w:rPr>
        <w:t>napirendi pontokat</w:t>
      </w:r>
      <w:r w:rsidR="005102BB" w:rsidRPr="00523B0A">
        <w:rPr>
          <w:rFonts w:ascii="Times New Roman" w:hAnsi="Times New Roman"/>
          <w:sz w:val="24"/>
          <w:szCs w:val="24"/>
        </w:rPr>
        <w:t xml:space="preserve"> és a hitelesítő képviselők személyét. </w:t>
      </w:r>
    </w:p>
    <w:p w:rsidR="005102BB" w:rsidRPr="00523B0A" w:rsidRDefault="005102BB" w:rsidP="006238D9">
      <w:pPr>
        <w:spacing w:after="0" w:line="240" w:lineRule="auto"/>
        <w:jc w:val="both"/>
        <w:rPr>
          <w:rFonts w:ascii="Times New Roman" w:hAnsi="Times New Roman"/>
          <w:sz w:val="24"/>
          <w:szCs w:val="24"/>
        </w:rPr>
      </w:pPr>
    </w:p>
    <w:p w:rsidR="005102BB" w:rsidRPr="007F784B" w:rsidRDefault="0038458E" w:rsidP="006238D9">
      <w:pPr>
        <w:spacing w:after="0" w:line="240" w:lineRule="auto"/>
        <w:jc w:val="both"/>
        <w:rPr>
          <w:rFonts w:ascii="Times New Roman" w:hAnsi="Times New Roman"/>
          <w:b/>
          <w:i/>
          <w:sz w:val="24"/>
          <w:szCs w:val="24"/>
        </w:rPr>
      </w:pPr>
      <w:r>
        <w:rPr>
          <w:rFonts w:ascii="Times New Roman" w:hAnsi="Times New Roman"/>
          <w:b/>
          <w:i/>
          <w:sz w:val="24"/>
          <w:szCs w:val="24"/>
        </w:rPr>
        <w:t>…/2016. (IX. 13.</w:t>
      </w:r>
      <w:r w:rsidR="005102BB" w:rsidRPr="007F784B">
        <w:rPr>
          <w:rFonts w:ascii="Times New Roman" w:hAnsi="Times New Roman"/>
          <w:b/>
          <w:i/>
          <w:sz w:val="24"/>
          <w:szCs w:val="24"/>
        </w:rPr>
        <w:t>) határozati javaslat</w:t>
      </w:r>
    </w:p>
    <w:p w:rsidR="005102BB" w:rsidRPr="00523B0A" w:rsidRDefault="005102BB" w:rsidP="006238D9">
      <w:pPr>
        <w:spacing w:after="0" w:line="240" w:lineRule="auto"/>
        <w:jc w:val="both"/>
        <w:rPr>
          <w:rFonts w:ascii="Times New Roman" w:hAnsi="Times New Roman"/>
          <w:sz w:val="24"/>
          <w:szCs w:val="24"/>
        </w:rPr>
      </w:pPr>
    </w:p>
    <w:p w:rsidR="005102BB" w:rsidRDefault="005102BB" w:rsidP="006238D9">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Ásványráró Község Önkormányzat Képviselő-testülete úgy </w:t>
      </w:r>
      <w:r w:rsidR="0061753B" w:rsidRPr="00523B0A">
        <w:rPr>
          <w:rFonts w:ascii="Times New Roman" w:hAnsi="Times New Roman"/>
          <w:i/>
          <w:sz w:val="24"/>
          <w:szCs w:val="24"/>
        </w:rPr>
        <w:t xml:space="preserve">határozott, hogy a 2016. </w:t>
      </w:r>
      <w:r w:rsidR="00C9434D">
        <w:rPr>
          <w:rFonts w:ascii="Times New Roman" w:hAnsi="Times New Roman"/>
          <w:i/>
          <w:sz w:val="24"/>
          <w:szCs w:val="24"/>
        </w:rPr>
        <w:t>szeptember 13</w:t>
      </w:r>
      <w:r w:rsidRPr="00523B0A">
        <w:rPr>
          <w:rFonts w:ascii="Times New Roman" w:hAnsi="Times New Roman"/>
          <w:i/>
          <w:sz w:val="24"/>
          <w:szCs w:val="24"/>
        </w:rPr>
        <w:t xml:space="preserve">-i nyílt testületi ülésen az alábbi napirendi pontok megtárgyalását </w:t>
      </w:r>
      <w:r w:rsidR="00B62FBE">
        <w:rPr>
          <w:rFonts w:ascii="Times New Roman" w:hAnsi="Times New Roman"/>
          <w:i/>
          <w:sz w:val="24"/>
          <w:szCs w:val="24"/>
        </w:rPr>
        <w:t xml:space="preserve">a módosítással </w:t>
      </w:r>
      <w:r w:rsidRPr="00523B0A">
        <w:rPr>
          <w:rFonts w:ascii="Times New Roman" w:hAnsi="Times New Roman"/>
          <w:i/>
          <w:sz w:val="24"/>
          <w:szCs w:val="24"/>
        </w:rPr>
        <w:t>elfogadja:</w:t>
      </w:r>
    </w:p>
    <w:p w:rsidR="004A51AF" w:rsidRDefault="004A51AF" w:rsidP="006238D9">
      <w:pPr>
        <w:spacing w:after="0" w:line="240" w:lineRule="auto"/>
        <w:jc w:val="both"/>
        <w:rPr>
          <w:rFonts w:ascii="Times New Roman" w:hAnsi="Times New Roman"/>
          <w:i/>
          <w:sz w:val="24"/>
          <w:szCs w:val="24"/>
        </w:rPr>
      </w:pPr>
    </w:p>
    <w:p w:rsidR="00C9434D" w:rsidRPr="00C9434D" w:rsidRDefault="00C9434D" w:rsidP="00C9434D">
      <w:pPr>
        <w:spacing w:after="0" w:line="240" w:lineRule="auto"/>
        <w:jc w:val="both"/>
        <w:rPr>
          <w:rFonts w:ascii="Times New Roman" w:hAnsi="Times New Roman"/>
          <w:i/>
          <w:sz w:val="24"/>
          <w:szCs w:val="24"/>
        </w:rPr>
      </w:pPr>
      <w:r w:rsidRPr="00C9434D">
        <w:rPr>
          <w:rFonts w:ascii="Times New Roman" w:hAnsi="Times New Roman"/>
          <w:i/>
          <w:sz w:val="24"/>
          <w:szCs w:val="24"/>
        </w:rPr>
        <w:t>1.)</w:t>
      </w:r>
      <w:r w:rsidRPr="00C9434D">
        <w:rPr>
          <w:rFonts w:ascii="Times New Roman" w:hAnsi="Times New Roman"/>
          <w:i/>
          <w:sz w:val="24"/>
          <w:szCs w:val="24"/>
        </w:rPr>
        <w:tab/>
        <w:t>Az önkormányzat 2016. évi költségvetési rendeletének módosítása</w:t>
      </w:r>
    </w:p>
    <w:p w:rsidR="00C9434D" w:rsidRPr="00C9434D" w:rsidRDefault="00C9434D" w:rsidP="00C9434D">
      <w:pPr>
        <w:spacing w:after="0" w:line="240" w:lineRule="auto"/>
        <w:jc w:val="both"/>
        <w:rPr>
          <w:rFonts w:ascii="Times New Roman" w:hAnsi="Times New Roman"/>
          <w:i/>
          <w:sz w:val="24"/>
          <w:szCs w:val="24"/>
        </w:rPr>
      </w:pPr>
      <w:r w:rsidRPr="00C9434D">
        <w:rPr>
          <w:rFonts w:ascii="Times New Roman" w:hAnsi="Times New Roman"/>
          <w:i/>
          <w:sz w:val="24"/>
          <w:szCs w:val="24"/>
        </w:rPr>
        <w:t>2.)</w:t>
      </w:r>
      <w:r w:rsidRPr="00C9434D">
        <w:rPr>
          <w:rFonts w:ascii="Times New Roman" w:hAnsi="Times New Roman"/>
          <w:i/>
          <w:sz w:val="24"/>
          <w:szCs w:val="24"/>
        </w:rPr>
        <w:tab/>
        <w:t>Beszámoló az önkormányzat 2016. évi költségvetésének I. félévi teljesítéséről</w:t>
      </w:r>
    </w:p>
    <w:p w:rsidR="00C9434D" w:rsidRDefault="00C9434D" w:rsidP="00C9434D">
      <w:pPr>
        <w:spacing w:after="0" w:line="240" w:lineRule="auto"/>
        <w:jc w:val="both"/>
        <w:rPr>
          <w:rFonts w:ascii="Times New Roman" w:hAnsi="Times New Roman"/>
          <w:i/>
          <w:sz w:val="24"/>
          <w:szCs w:val="24"/>
        </w:rPr>
      </w:pPr>
      <w:r w:rsidRPr="00C9434D">
        <w:rPr>
          <w:rFonts w:ascii="Times New Roman" w:hAnsi="Times New Roman"/>
          <w:i/>
          <w:sz w:val="24"/>
          <w:szCs w:val="24"/>
        </w:rPr>
        <w:t>3.)</w:t>
      </w:r>
      <w:r w:rsidRPr="00C9434D">
        <w:rPr>
          <w:rFonts w:ascii="Times New Roman" w:hAnsi="Times New Roman"/>
          <w:i/>
          <w:sz w:val="24"/>
          <w:szCs w:val="24"/>
        </w:rPr>
        <w:tab/>
        <w:t>Ásványrárói Tündérkert Óvoda és Egységes Óvoda-bölcsőde 2015/2016-os nevelési évéről beszámoló</w:t>
      </w:r>
    </w:p>
    <w:p w:rsidR="00C9434D" w:rsidRDefault="00C9434D" w:rsidP="00C9434D">
      <w:pPr>
        <w:spacing w:after="0" w:line="240" w:lineRule="auto"/>
        <w:jc w:val="both"/>
        <w:rPr>
          <w:rFonts w:ascii="Times New Roman" w:hAnsi="Times New Roman"/>
          <w:i/>
          <w:sz w:val="24"/>
          <w:szCs w:val="24"/>
        </w:rPr>
      </w:pPr>
      <w:r w:rsidRPr="00C9434D">
        <w:rPr>
          <w:rFonts w:ascii="Times New Roman" w:hAnsi="Times New Roman"/>
          <w:i/>
          <w:sz w:val="24"/>
          <w:szCs w:val="24"/>
        </w:rPr>
        <w:t>4.)</w:t>
      </w:r>
      <w:r w:rsidRPr="00C9434D">
        <w:rPr>
          <w:rFonts w:ascii="Times New Roman" w:hAnsi="Times New Roman"/>
          <w:i/>
          <w:sz w:val="24"/>
          <w:szCs w:val="24"/>
        </w:rPr>
        <w:tab/>
        <w:t>Egészségügyi tárgyú önkormányzati rendelet megalkotása</w:t>
      </w:r>
    </w:p>
    <w:p w:rsidR="00B62FBE" w:rsidRPr="00C9434D" w:rsidRDefault="00B62FBE" w:rsidP="00C9434D">
      <w:pPr>
        <w:spacing w:after="0" w:line="240" w:lineRule="auto"/>
        <w:jc w:val="both"/>
        <w:rPr>
          <w:rFonts w:ascii="Times New Roman" w:hAnsi="Times New Roman"/>
          <w:i/>
          <w:sz w:val="24"/>
          <w:szCs w:val="24"/>
        </w:rPr>
      </w:pPr>
      <w:r>
        <w:rPr>
          <w:rFonts w:ascii="Times New Roman" w:hAnsi="Times New Roman"/>
          <w:i/>
          <w:sz w:val="24"/>
          <w:szCs w:val="24"/>
        </w:rPr>
        <w:t>5</w:t>
      </w:r>
      <w:r w:rsidRPr="00C9434D">
        <w:rPr>
          <w:rFonts w:ascii="Times New Roman" w:hAnsi="Times New Roman"/>
          <w:i/>
          <w:sz w:val="24"/>
          <w:szCs w:val="24"/>
        </w:rPr>
        <w:t>.)</w:t>
      </w:r>
      <w:r w:rsidRPr="00C9434D">
        <w:rPr>
          <w:rFonts w:ascii="Times New Roman" w:hAnsi="Times New Roman"/>
          <w:i/>
          <w:sz w:val="24"/>
          <w:szCs w:val="24"/>
        </w:rPr>
        <w:tab/>
      </w:r>
      <w:proofErr w:type="spellStart"/>
      <w:r w:rsidRPr="00C9434D">
        <w:rPr>
          <w:rFonts w:ascii="Times New Roman" w:hAnsi="Times New Roman"/>
          <w:i/>
          <w:sz w:val="24"/>
          <w:szCs w:val="24"/>
        </w:rPr>
        <w:t>Bursa</w:t>
      </w:r>
      <w:proofErr w:type="spellEnd"/>
      <w:r w:rsidRPr="00C9434D">
        <w:rPr>
          <w:rFonts w:ascii="Times New Roman" w:hAnsi="Times New Roman"/>
          <w:i/>
          <w:sz w:val="24"/>
          <w:szCs w:val="24"/>
        </w:rPr>
        <w:t xml:space="preserve"> Hungarica Felsőoktatási Ösztöndíjpályázat 2017. évi fordulójához történő csatlakozás</w:t>
      </w:r>
    </w:p>
    <w:p w:rsidR="00C9434D" w:rsidRPr="00C9434D" w:rsidRDefault="00B62FBE" w:rsidP="00C9434D">
      <w:pPr>
        <w:spacing w:after="0" w:line="240" w:lineRule="auto"/>
        <w:jc w:val="both"/>
        <w:rPr>
          <w:rFonts w:ascii="Times New Roman" w:hAnsi="Times New Roman"/>
          <w:i/>
          <w:sz w:val="24"/>
          <w:szCs w:val="24"/>
        </w:rPr>
      </w:pPr>
      <w:r>
        <w:rPr>
          <w:rFonts w:ascii="Times New Roman" w:hAnsi="Times New Roman"/>
          <w:i/>
          <w:sz w:val="24"/>
          <w:szCs w:val="24"/>
        </w:rPr>
        <w:lastRenderedPageBreak/>
        <w:t>6</w:t>
      </w:r>
      <w:r w:rsidR="00C9434D" w:rsidRPr="00C9434D">
        <w:rPr>
          <w:rFonts w:ascii="Times New Roman" w:hAnsi="Times New Roman"/>
          <w:i/>
          <w:sz w:val="24"/>
          <w:szCs w:val="24"/>
        </w:rPr>
        <w:t>.)</w:t>
      </w:r>
      <w:r w:rsidR="00C9434D" w:rsidRPr="00C9434D">
        <w:rPr>
          <w:rFonts w:ascii="Times New Roman" w:hAnsi="Times New Roman"/>
          <w:i/>
          <w:sz w:val="24"/>
          <w:szCs w:val="24"/>
        </w:rPr>
        <w:tab/>
        <w:t>AQUA - Közép-szigetközi Vízellátó és Szennyvízelvezető rendszer Gördülő Fejlesztési Tervének elfogadása</w:t>
      </w:r>
    </w:p>
    <w:p w:rsidR="00C9434D" w:rsidRPr="00C9434D" w:rsidRDefault="00C9434D" w:rsidP="00C9434D">
      <w:pPr>
        <w:spacing w:after="0" w:line="240" w:lineRule="auto"/>
        <w:jc w:val="both"/>
        <w:rPr>
          <w:rFonts w:ascii="Times New Roman" w:hAnsi="Times New Roman"/>
          <w:i/>
          <w:sz w:val="24"/>
          <w:szCs w:val="24"/>
        </w:rPr>
      </w:pPr>
      <w:r w:rsidRPr="00C9434D">
        <w:rPr>
          <w:rFonts w:ascii="Times New Roman" w:hAnsi="Times New Roman"/>
          <w:i/>
          <w:sz w:val="24"/>
          <w:szCs w:val="24"/>
        </w:rPr>
        <w:t>7.)</w:t>
      </w:r>
      <w:r w:rsidRPr="00C9434D">
        <w:rPr>
          <w:rFonts w:ascii="Times New Roman" w:hAnsi="Times New Roman"/>
          <w:i/>
          <w:sz w:val="24"/>
          <w:szCs w:val="24"/>
        </w:rPr>
        <w:tab/>
        <w:t>Egyebek</w:t>
      </w:r>
    </w:p>
    <w:p w:rsidR="00C9434D" w:rsidRPr="00C9434D" w:rsidRDefault="00C9434D" w:rsidP="00C9434D">
      <w:pPr>
        <w:spacing w:after="0" w:line="240" w:lineRule="auto"/>
        <w:jc w:val="both"/>
        <w:rPr>
          <w:rFonts w:ascii="Times New Roman" w:hAnsi="Times New Roman"/>
          <w:i/>
          <w:sz w:val="24"/>
          <w:szCs w:val="24"/>
        </w:rPr>
      </w:pPr>
      <w:proofErr w:type="gramStart"/>
      <w:r w:rsidRPr="00C9434D">
        <w:rPr>
          <w:rFonts w:ascii="Times New Roman" w:hAnsi="Times New Roman"/>
          <w:i/>
          <w:sz w:val="24"/>
          <w:szCs w:val="24"/>
        </w:rPr>
        <w:t>a</w:t>
      </w:r>
      <w:proofErr w:type="gramEnd"/>
      <w:r w:rsidRPr="00C9434D">
        <w:rPr>
          <w:rFonts w:ascii="Times New Roman" w:hAnsi="Times New Roman"/>
          <w:i/>
          <w:sz w:val="24"/>
          <w:szCs w:val="24"/>
        </w:rPr>
        <w:t>.)</w:t>
      </w:r>
      <w:r w:rsidRPr="00C9434D">
        <w:rPr>
          <w:rFonts w:ascii="Times New Roman" w:hAnsi="Times New Roman"/>
          <w:i/>
          <w:sz w:val="24"/>
          <w:szCs w:val="24"/>
        </w:rPr>
        <w:tab/>
        <w:t xml:space="preserve">Telekügyek </w:t>
      </w:r>
    </w:p>
    <w:p w:rsidR="00C9434D" w:rsidRPr="00C9434D" w:rsidRDefault="00C9434D" w:rsidP="00C9434D">
      <w:pPr>
        <w:spacing w:after="0" w:line="240" w:lineRule="auto"/>
        <w:jc w:val="both"/>
        <w:rPr>
          <w:rFonts w:ascii="Times New Roman" w:hAnsi="Times New Roman"/>
          <w:i/>
          <w:sz w:val="24"/>
          <w:szCs w:val="24"/>
        </w:rPr>
      </w:pPr>
      <w:r w:rsidRPr="00C9434D">
        <w:rPr>
          <w:rFonts w:ascii="Times New Roman" w:hAnsi="Times New Roman"/>
          <w:i/>
          <w:sz w:val="24"/>
          <w:szCs w:val="24"/>
        </w:rPr>
        <w:t>b.)</w:t>
      </w:r>
      <w:r w:rsidRPr="00C9434D">
        <w:rPr>
          <w:rFonts w:ascii="Times New Roman" w:hAnsi="Times New Roman"/>
          <w:i/>
          <w:sz w:val="24"/>
          <w:szCs w:val="24"/>
        </w:rPr>
        <w:tab/>
        <w:t>TOP napelem tervezési díjának pénzügyi teljesítése</w:t>
      </w:r>
    </w:p>
    <w:p w:rsidR="00C9434D" w:rsidRPr="009611EF" w:rsidRDefault="00C9434D" w:rsidP="00C9434D">
      <w:pPr>
        <w:spacing w:after="0" w:line="240" w:lineRule="auto"/>
        <w:jc w:val="both"/>
        <w:rPr>
          <w:rFonts w:ascii="Times New Roman" w:hAnsi="Times New Roman"/>
          <w:i/>
          <w:sz w:val="24"/>
          <w:szCs w:val="24"/>
        </w:rPr>
      </w:pPr>
      <w:proofErr w:type="gramStart"/>
      <w:r w:rsidRPr="00C9434D">
        <w:rPr>
          <w:rFonts w:ascii="Times New Roman" w:hAnsi="Times New Roman"/>
          <w:i/>
          <w:sz w:val="24"/>
          <w:szCs w:val="24"/>
        </w:rPr>
        <w:t>c.</w:t>
      </w:r>
      <w:proofErr w:type="gramEnd"/>
      <w:r w:rsidRPr="00C9434D">
        <w:rPr>
          <w:rFonts w:ascii="Times New Roman" w:hAnsi="Times New Roman"/>
          <w:i/>
          <w:sz w:val="24"/>
          <w:szCs w:val="24"/>
        </w:rPr>
        <w:t>)</w:t>
      </w:r>
      <w:r w:rsidRPr="00C9434D">
        <w:rPr>
          <w:rFonts w:ascii="Times New Roman" w:hAnsi="Times New Roman"/>
          <w:i/>
          <w:sz w:val="24"/>
          <w:szCs w:val="24"/>
        </w:rPr>
        <w:tab/>
        <w:t>Közvilágítás korszerűsítése - lámpatestek és hálózatbővítés elfogadása</w:t>
      </w:r>
    </w:p>
    <w:p w:rsidR="00C9434D" w:rsidRDefault="00C9434D"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Továbbá a Képviselő-testület jelen jegyzőkönyv hitelesítésére </w:t>
      </w:r>
      <w:r w:rsidR="00C9434D">
        <w:rPr>
          <w:rFonts w:ascii="Times New Roman" w:hAnsi="Times New Roman"/>
          <w:i/>
          <w:sz w:val="24"/>
          <w:szCs w:val="24"/>
        </w:rPr>
        <w:t xml:space="preserve">Fazekas Alajos és </w:t>
      </w:r>
      <w:proofErr w:type="spellStart"/>
      <w:r w:rsidR="00C9434D">
        <w:rPr>
          <w:rFonts w:ascii="Times New Roman" w:hAnsi="Times New Roman"/>
          <w:i/>
          <w:sz w:val="24"/>
          <w:szCs w:val="24"/>
        </w:rPr>
        <w:t>Peredi</w:t>
      </w:r>
      <w:proofErr w:type="spellEnd"/>
      <w:r w:rsidR="00C9434D">
        <w:rPr>
          <w:rFonts w:ascii="Times New Roman" w:hAnsi="Times New Roman"/>
          <w:i/>
          <w:sz w:val="24"/>
          <w:szCs w:val="24"/>
        </w:rPr>
        <w:t xml:space="preserve"> László</w:t>
      </w:r>
      <w:r w:rsidRPr="00523B0A">
        <w:rPr>
          <w:rFonts w:ascii="Times New Roman" w:hAnsi="Times New Roman"/>
          <w:i/>
          <w:sz w:val="24"/>
          <w:szCs w:val="24"/>
        </w:rPr>
        <w:t xml:space="preserve"> képviselőket bízza meg.</w:t>
      </w:r>
    </w:p>
    <w:p w:rsidR="005102BB" w:rsidRPr="00523B0A" w:rsidRDefault="005102BB"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b/>
          <w:i/>
          <w:sz w:val="24"/>
          <w:szCs w:val="24"/>
        </w:rPr>
        <w:t>Felelős:</w:t>
      </w:r>
      <w:r w:rsidRPr="00523B0A">
        <w:rPr>
          <w:rFonts w:ascii="Times New Roman" w:hAnsi="Times New Roman"/>
          <w:i/>
          <w:sz w:val="24"/>
          <w:szCs w:val="24"/>
        </w:rPr>
        <w:t xml:space="preserve"> </w:t>
      </w:r>
      <w:proofErr w:type="spellStart"/>
      <w:r w:rsidRPr="00523B0A">
        <w:rPr>
          <w:rFonts w:ascii="Times New Roman" w:hAnsi="Times New Roman"/>
          <w:i/>
          <w:sz w:val="24"/>
          <w:szCs w:val="24"/>
        </w:rPr>
        <w:t>Tatainé</w:t>
      </w:r>
      <w:proofErr w:type="spellEnd"/>
      <w:r w:rsidRPr="00523B0A">
        <w:rPr>
          <w:rFonts w:ascii="Times New Roman" w:hAnsi="Times New Roman"/>
          <w:i/>
          <w:sz w:val="24"/>
          <w:szCs w:val="24"/>
        </w:rPr>
        <w:t xml:space="preserve"> </w:t>
      </w:r>
      <w:proofErr w:type="spellStart"/>
      <w:r w:rsidRPr="00523B0A">
        <w:rPr>
          <w:rFonts w:ascii="Times New Roman" w:hAnsi="Times New Roman"/>
          <w:i/>
          <w:sz w:val="24"/>
          <w:szCs w:val="24"/>
        </w:rPr>
        <w:t>Popp</w:t>
      </w:r>
      <w:proofErr w:type="spellEnd"/>
      <w:r w:rsidRPr="00523B0A">
        <w:rPr>
          <w:rFonts w:ascii="Times New Roman" w:hAnsi="Times New Roman"/>
          <w:i/>
          <w:sz w:val="24"/>
          <w:szCs w:val="24"/>
        </w:rPr>
        <w:t xml:space="preserve"> Rita polgármester</w:t>
      </w: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b/>
          <w:i/>
          <w:sz w:val="24"/>
          <w:szCs w:val="24"/>
        </w:rPr>
        <w:t>Határidő:</w:t>
      </w:r>
      <w:r w:rsidRPr="00523B0A">
        <w:rPr>
          <w:rFonts w:ascii="Times New Roman" w:hAnsi="Times New Roman"/>
          <w:i/>
          <w:sz w:val="24"/>
          <w:szCs w:val="24"/>
        </w:rPr>
        <w:t xml:space="preserve"> Azonnal</w:t>
      </w:r>
    </w:p>
    <w:p w:rsidR="005102BB" w:rsidRPr="00523B0A" w:rsidRDefault="005102BB"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sz w:val="24"/>
          <w:szCs w:val="24"/>
        </w:rPr>
        <w:t>Ásványr</w:t>
      </w:r>
      <w:r w:rsidR="00800657" w:rsidRPr="00523B0A">
        <w:rPr>
          <w:rFonts w:ascii="Times New Roman" w:hAnsi="Times New Roman"/>
          <w:sz w:val="24"/>
          <w:szCs w:val="24"/>
        </w:rPr>
        <w:t xml:space="preserve">áró </w:t>
      </w:r>
      <w:r w:rsidR="009611EF">
        <w:rPr>
          <w:rFonts w:ascii="Times New Roman" w:hAnsi="Times New Roman"/>
          <w:sz w:val="24"/>
          <w:szCs w:val="24"/>
        </w:rPr>
        <w:t xml:space="preserve">Község Képviselő-testülete </w:t>
      </w:r>
      <w:r w:rsidR="0038458E">
        <w:rPr>
          <w:rFonts w:ascii="Times New Roman" w:hAnsi="Times New Roman"/>
          <w:sz w:val="24"/>
          <w:szCs w:val="24"/>
        </w:rPr>
        <w:t>5</w:t>
      </w:r>
      <w:r w:rsidRPr="00523B0A">
        <w:rPr>
          <w:rFonts w:ascii="Times New Roman" w:hAnsi="Times New Roman"/>
          <w:sz w:val="24"/>
          <w:szCs w:val="24"/>
        </w:rPr>
        <w:t xml:space="preserve"> igen szavazattal – </w:t>
      </w:r>
      <w:proofErr w:type="gramStart"/>
      <w:r w:rsidRPr="00523B0A">
        <w:rPr>
          <w:rFonts w:ascii="Times New Roman" w:hAnsi="Times New Roman"/>
          <w:sz w:val="24"/>
          <w:szCs w:val="24"/>
        </w:rPr>
        <w:t>egyhangúlag</w:t>
      </w:r>
      <w:proofErr w:type="gramEnd"/>
      <w:r w:rsidRPr="00523B0A">
        <w:rPr>
          <w:rFonts w:ascii="Times New Roman" w:hAnsi="Times New Roman"/>
          <w:sz w:val="24"/>
          <w:szCs w:val="24"/>
        </w:rPr>
        <w:t xml:space="preserve"> – hozta meg határozatát:</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C9434D" w:rsidP="00D933BD">
      <w:pPr>
        <w:spacing w:after="0" w:line="240" w:lineRule="auto"/>
        <w:jc w:val="center"/>
        <w:rPr>
          <w:rFonts w:ascii="Times New Roman" w:hAnsi="Times New Roman"/>
          <w:b/>
          <w:sz w:val="24"/>
          <w:szCs w:val="24"/>
        </w:rPr>
      </w:pPr>
      <w:r>
        <w:rPr>
          <w:rFonts w:ascii="Times New Roman" w:hAnsi="Times New Roman"/>
          <w:b/>
          <w:sz w:val="24"/>
          <w:szCs w:val="24"/>
        </w:rPr>
        <w:t>66</w:t>
      </w:r>
      <w:r w:rsidR="005102BB" w:rsidRPr="00523B0A">
        <w:rPr>
          <w:rFonts w:ascii="Times New Roman" w:hAnsi="Times New Roman"/>
          <w:b/>
          <w:sz w:val="24"/>
          <w:szCs w:val="24"/>
        </w:rPr>
        <w:t>/2016. (</w:t>
      </w:r>
      <w:r>
        <w:rPr>
          <w:rFonts w:ascii="Times New Roman" w:hAnsi="Times New Roman"/>
          <w:b/>
          <w:sz w:val="24"/>
          <w:szCs w:val="24"/>
        </w:rPr>
        <w:t>IX.13</w:t>
      </w:r>
      <w:r w:rsidR="005102BB" w:rsidRPr="00523B0A">
        <w:rPr>
          <w:rFonts w:ascii="Times New Roman" w:hAnsi="Times New Roman"/>
          <w:b/>
          <w:sz w:val="24"/>
          <w:szCs w:val="24"/>
        </w:rPr>
        <w:t>.) határozat</w:t>
      </w:r>
    </w:p>
    <w:p w:rsidR="009611EF" w:rsidRPr="00523B0A" w:rsidRDefault="009611EF" w:rsidP="009611EF">
      <w:pPr>
        <w:spacing w:after="0" w:line="240" w:lineRule="auto"/>
        <w:jc w:val="both"/>
        <w:rPr>
          <w:rFonts w:ascii="Times New Roman" w:hAnsi="Times New Roman"/>
          <w:sz w:val="24"/>
          <w:szCs w:val="24"/>
        </w:rPr>
      </w:pP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Ásványráró Község Önkormányzat Képviselő-testülete úgy határozott, hogy a 2016. szeptember 13-i nyílt testületi ülésen az alábbi napirendi pontok megtárgyalását a módosítással elfogadja:</w:t>
      </w:r>
    </w:p>
    <w:p w:rsidR="00B62FBE" w:rsidRPr="00B62FBE" w:rsidRDefault="00B62FBE" w:rsidP="00B62FBE">
      <w:pPr>
        <w:spacing w:after="0" w:line="240" w:lineRule="auto"/>
        <w:jc w:val="both"/>
        <w:rPr>
          <w:rFonts w:ascii="Times New Roman" w:hAnsi="Times New Roman"/>
          <w:sz w:val="24"/>
          <w:szCs w:val="24"/>
        </w:rPr>
      </w:pP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1.)</w:t>
      </w:r>
      <w:r w:rsidRPr="00B62FBE">
        <w:rPr>
          <w:rFonts w:ascii="Times New Roman" w:hAnsi="Times New Roman"/>
          <w:sz w:val="24"/>
          <w:szCs w:val="24"/>
        </w:rPr>
        <w:tab/>
        <w:t>Az önkormányzat 2016. évi költségvetési rendeletének módosítása</w:t>
      </w: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2.)</w:t>
      </w:r>
      <w:r w:rsidRPr="00B62FBE">
        <w:rPr>
          <w:rFonts w:ascii="Times New Roman" w:hAnsi="Times New Roman"/>
          <w:sz w:val="24"/>
          <w:szCs w:val="24"/>
        </w:rPr>
        <w:tab/>
        <w:t>Beszámoló az önkormányzat 2016. évi költségvetésének I. félévi teljesítéséről</w:t>
      </w: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3.)</w:t>
      </w:r>
      <w:r w:rsidRPr="00B62FBE">
        <w:rPr>
          <w:rFonts w:ascii="Times New Roman" w:hAnsi="Times New Roman"/>
          <w:sz w:val="24"/>
          <w:szCs w:val="24"/>
        </w:rPr>
        <w:tab/>
        <w:t>Ásványrárói Tündérkert Óvoda és Egységes Óvoda-bölcsőde 2015/2016-os nevelési évéről beszámoló</w:t>
      </w: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4.)</w:t>
      </w:r>
      <w:r w:rsidRPr="00B62FBE">
        <w:rPr>
          <w:rFonts w:ascii="Times New Roman" w:hAnsi="Times New Roman"/>
          <w:sz w:val="24"/>
          <w:szCs w:val="24"/>
        </w:rPr>
        <w:tab/>
        <w:t>Egészségügyi tárgyú önkormányzati rendelet megalkotása</w:t>
      </w: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5.)</w:t>
      </w:r>
      <w:r w:rsidRPr="00B62FBE">
        <w:rPr>
          <w:rFonts w:ascii="Times New Roman" w:hAnsi="Times New Roman"/>
          <w:sz w:val="24"/>
          <w:szCs w:val="24"/>
        </w:rPr>
        <w:tab/>
      </w:r>
      <w:proofErr w:type="spellStart"/>
      <w:r w:rsidRPr="00B62FBE">
        <w:rPr>
          <w:rFonts w:ascii="Times New Roman" w:hAnsi="Times New Roman"/>
          <w:sz w:val="24"/>
          <w:szCs w:val="24"/>
        </w:rPr>
        <w:t>Bursa</w:t>
      </w:r>
      <w:proofErr w:type="spellEnd"/>
      <w:r w:rsidRPr="00B62FBE">
        <w:rPr>
          <w:rFonts w:ascii="Times New Roman" w:hAnsi="Times New Roman"/>
          <w:sz w:val="24"/>
          <w:szCs w:val="24"/>
        </w:rPr>
        <w:t xml:space="preserve"> Hungarica Felsőoktatási Ösztöndíjpályázat 2017. évi fordulójához történő csatlakozás</w:t>
      </w: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6.)</w:t>
      </w:r>
      <w:r w:rsidRPr="00B62FBE">
        <w:rPr>
          <w:rFonts w:ascii="Times New Roman" w:hAnsi="Times New Roman"/>
          <w:sz w:val="24"/>
          <w:szCs w:val="24"/>
        </w:rPr>
        <w:tab/>
        <w:t>AQUA - Közép-szigetközi Vízellátó és Szennyvízelvezető rendszer Gördülő Fejlesztési Tervének elfogadása</w:t>
      </w: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7.)</w:t>
      </w:r>
      <w:r w:rsidRPr="00B62FBE">
        <w:rPr>
          <w:rFonts w:ascii="Times New Roman" w:hAnsi="Times New Roman"/>
          <w:sz w:val="24"/>
          <w:szCs w:val="24"/>
        </w:rPr>
        <w:tab/>
        <w:t>Egyebek</w:t>
      </w:r>
    </w:p>
    <w:p w:rsidR="00B62FBE" w:rsidRPr="00B62FBE" w:rsidRDefault="00B62FBE" w:rsidP="00B62FBE">
      <w:pPr>
        <w:spacing w:after="0" w:line="240" w:lineRule="auto"/>
        <w:jc w:val="both"/>
        <w:rPr>
          <w:rFonts w:ascii="Times New Roman" w:hAnsi="Times New Roman"/>
          <w:sz w:val="24"/>
          <w:szCs w:val="24"/>
        </w:rPr>
      </w:pPr>
      <w:proofErr w:type="gramStart"/>
      <w:r w:rsidRPr="00B62FBE">
        <w:rPr>
          <w:rFonts w:ascii="Times New Roman" w:hAnsi="Times New Roman"/>
          <w:sz w:val="24"/>
          <w:szCs w:val="24"/>
        </w:rPr>
        <w:t>a</w:t>
      </w:r>
      <w:proofErr w:type="gramEnd"/>
      <w:r w:rsidRPr="00B62FBE">
        <w:rPr>
          <w:rFonts w:ascii="Times New Roman" w:hAnsi="Times New Roman"/>
          <w:sz w:val="24"/>
          <w:szCs w:val="24"/>
        </w:rPr>
        <w:t>.)</w:t>
      </w:r>
      <w:r w:rsidRPr="00B62FBE">
        <w:rPr>
          <w:rFonts w:ascii="Times New Roman" w:hAnsi="Times New Roman"/>
          <w:sz w:val="24"/>
          <w:szCs w:val="24"/>
        </w:rPr>
        <w:tab/>
        <w:t xml:space="preserve">Telekügyek </w:t>
      </w: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b.)</w:t>
      </w:r>
      <w:r w:rsidRPr="00B62FBE">
        <w:rPr>
          <w:rFonts w:ascii="Times New Roman" w:hAnsi="Times New Roman"/>
          <w:sz w:val="24"/>
          <w:szCs w:val="24"/>
        </w:rPr>
        <w:tab/>
        <w:t>TOP napelem tervezési díjának pénzügyi teljesítése</w:t>
      </w:r>
    </w:p>
    <w:p w:rsidR="00B62FBE" w:rsidRPr="00B62FBE" w:rsidRDefault="00B62FBE" w:rsidP="00B62FBE">
      <w:pPr>
        <w:spacing w:after="0" w:line="240" w:lineRule="auto"/>
        <w:jc w:val="both"/>
        <w:rPr>
          <w:rFonts w:ascii="Times New Roman" w:hAnsi="Times New Roman"/>
          <w:sz w:val="24"/>
          <w:szCs w:val="24"/>
        </w:rPr>
      </w:pPr>
      <w:proofErr w:type="gramStart"/>
      <w:r w:rsidRPr="00B62FBE">
        <w:rPr>
          <w:rFonts w:ascii="Times New Roman" w:hAnsi="Times New Roman"/>
          <w:sz w:val="24"/>
          <w:szCs w:val="24"/>
        </w:rPr>
        <w:t>c.</w:t>
      </w:r>
      <w:proofErr w:type="gramEnd"/>
      <w:r w:rsidRPr="00B62FBE">
        <w:rPr>
          <w:rFonts w:ascii="Times New Roman" w:hAnsi="Times New Roman"/>
          <w:sz w:val="24"/>
          <w:szCs w:val="24"/>
        </w:rPr>
        <w:t>)</w:t>
      </w:r>
      <w:r w:rsidRPr="00B62FBE">
        <w:rPr>
          <w:rFonts w:ascii="Times New Roman" w:hAnsi="Times New Roman"/>
          <w:sz w:val="24"/>
          <w:szCs w:val="24"/>
        </w:rPr>
        <w:tab/>
        <w:t>Közvilágítás korszerűsítése - lámpatestek és hálózatbővítés elfogadása</w:t>
      </w:r>
    </w:p>
    <w:p w:rsidR="00B62FBE" w:rsidRPr="00B62FBE" w:rsidRDefault="00B62FBE" w:rsidP="00B62FBE">
      <w:pPr>
        <w:spacing w:after="0" w:line="240" w:lineRule="auto"/>
        <w:jc w:val="both"/>
        <w:rPr>
          <w:rFonts w:ascii="Times New Roman" w:hAnsi="Times New Roman"/>
          <w:sz w:val="24"/>
          <w:szCs w:val="24"/>
        </w:rPr>
      </w:pPr>
    </w:p>
    <w:p w:rsidR="00B62FBE" w:rsidRPr="00B62FBE" w:rsidRDefault="00B62FBE" w:rsidP="00B62FBE">
      <w:pPr>
        <w:spacing w:after="0" w:line="240" w:lineRule="auto"/>
        <w:jc w:val="both"/>
        <w:rPr>
          <w:rFonts w:ascii="Times New Roman" w:hAnsi="Times New Roman"/>
          <w:sz w:val="24"/>
          <w:szCs w:val="24"/>
        </w:rPr>
      </w:pPr>
      <w:r w:rsidRPr="00B62FBE">
        <w:rPr>
          <w:rFonts w:ascii="Times New Roman" w:hAnsi="Times New Roman"/>
          <w:sz w:val="24"/>
          <w:szCs w:val="24"/>
        </w:rPr>
        <w:t xml:space="preserve">Továbbá a Képviselő-testület jelen jegyzőkönyv hitelesítésére Fazekas Alajos és </w:t>
      </w:r>
      <w:proofErr w:type="spellStart"/>
      <w:r w:rsidRPr="00B62FBE">
        <w:rPr>
          <w:rFonts w:ascii="Times New Roman" w:hAnsi="Times New Roman"/>
          <w:sz w:val="24"/>
          <w:szCs w:val="24"/>
        </w:rPr>
        <w:t>Peredi</w:t>
      </w:r>
      <w:proofErr w:type="spellEnd"/>
      <w:r w:rsidRPr="00B62FBE">
        <w:rPr>
          <w:rFonts w:ascii="Times New Roman" w:hAnsi="Times New Roman"/>
          <w:sz w:val="24"/>
          <w:szCs w:val="24"/>
        </w:rPr>
        <w:t xml:space="preserve"> László képviselőket bízza meg.</w:t>
      </w:r>
    </w:p>
    <w:p w:rsidR="00B62FBE" w:rsidRPr="00B62FBE" w:rsidRDefault="00B62FBE" w:rsidP="00B62FBE">
      <w:pPr>
        <w:spacing w:after="0" w:line="240" w:lineRule="auto"/>
        <w:jc w:val="both"/>
        <w:rPr>
          <w:rFonts w:ascii="Times New Roman" w:hAnsi="Times New Roman"/>
          <w:sz w:val="24"/>
          <w:szCs w:val="24"/>
        </w:rPr>
      </w:pPr>
    </w:p>
    <w:p w:rsidR="00B62FBE" w:rsidRPr="00B62FBE" w:rsidRDefault="00B62FBE" w:rsidP="00B62FBE">
      <w:pPr>
        <w:spacing w:after="0" w:line="240" w:lineRule="auto"/>
        <w:jc w:val="both"/>
        <w:rPr>
          <w:rFonts w:ascii="Times New Roman" w:hAnsi="Times New Roman"/>
          <w:sz w:val="24"/>
          <w:szCs w:val="24"/>
        </w:rPr>
      </w:pPr>
      <w:r w:rsidRPr="007F784B">
        <w:rPr>
          <w:rFonts w:ascii="Times New Roman" w:hAnsi="Times New Roman"/>
          <w:b/>
          <w:sz w:val="24"/>
          <w:szCs w:val="24"/>
        </w:rPr>
        <w:t>Felelős:</w:t>
      </w:r>
      <w:r w:rsidRPr="00B62FBE">
        <w:rPr>
          <w:rFonts w:ascii="Times New Roman" w:hAnsi="Times New Roman"/>
          <w:sz w:val="24"/>
          <w:szCs w:val="24"/>
        </w:rPr>
        <w:t xml:space="preserve"> </w:t>
      </w:r>
      <w:proofErr w:type="spellStart"/>
      <w:r w:rsidRPr="00B62FBE">
        <w:rPr>
          <w:rFonts w:ascii="Times New Roman" w:hAnsi="Times New Roman"/>
          <w:sz w:val="24"/>
          <w:szCs w:val="24"/>
        </w:rPr>
        <w:t>Tatainé</w:t>
      </w:r>
      <w:proofErr w:type="spellEnd"/>
      <w:r w:rsidRPr="00B62FBE">
        <w:rPr>
          <w:rFonts w:ascii="Times New Roman" w:hAnsi="Times New Roman"/>
          <w:sz w:val="24"/>
          <w:szCs w:val="24"/>
        </w:rPr>
        <w:t xml:space="preserve"> </w:t>
      </w:r>
      <w:proofErr w:type="spellStart"/>
      <w:r w:rsidRPr="00B62FBE">
        <w:rPr>
          <w:rFonts w:ascii="Times New Roman" w:hAnsi="Times New Roman"/>
          <w:sz w:val="24"/>
          <w:szCs w:val="24"/>
        </w:rPr>
        <w:t>Popp</w:t>
      </w:r>
      <w:proofErr w:type="spellEnd"/>
      <w:r w:rsidRPr="00B62FBE">
        <w:rPr>
          <w:rFonts w:ascii="Times New Roman" w:hAnsi="Times New Roman"/>
          <w:sz w:val="24"/>
          <w:szCs w:val="24"/>
        </w:rPr>
        <w:t xml:space="preserve"> Rita polgármester</w:t>
      </w:r>
    </w:p>
    <w:p w:rsidR="00B62FBE" w:rsidRPr="00B62FBE" w:rsidRDefault="00B62FBE" w:rsidP="00B62FBE">
      <w:pPr>
        <w:spacing w:after="0" w:line="240" w:lineRule="auto"/>
        <w:jc w:val="both"/>
        <w:rPr>
          <w:rFonts w:ascii="Times New Roman" w:hAnsi="Times New Roman"/>
          <w:sz w:val="24"/>
          <w:szCs w:val="24"/>
        </w:rPr>
      </w:pPr>
      <w:r w:rsidRPr="007F784B">
        <w:rPr>
          <w:rFonts w:ascii="Times New Roman" w:hAnsi="Times New Roman"/>
          <w:b/>
          <w:sz w:val="24"/>
          <w:szCs w:val="24"/>
        </w:rPr>
        <w:t>Határidő:</w:t>
      </w:r>
      <w:r w:rsidRPr="00B62FBE">
        <w:rPr>
          <w:rFonts w:ascii="Times New Roman" w:hAnsi="Times New Roman"/>
          <w:sz w:val="24"/>
          <w:szCs w:val="24"/>
        </w:rPr>
        <w:t xml:space="preserve"> Azonnal</w:t>
      </w:r>
    </w:p>
    <w:p w:rsidR="005102BB" w:rsidRDefault="005102BB" w:rsidP="006238D9">
      <w:pPr>
        <w:spacing w:after="0" w:line="240" w:lineRule="auto"/>
        <w:jc w:val="both"/>
        <w:rPr>
          <w:rFonts w:ascii="Times New Roman" w:hAnsi="Times New Roman"/>
          <w:sz w:val="24"/>
          <w:szCs w:val="24"/>
        </w:rPr>
      </w:pPr>
    </w:p>
    <w:p w:rsidR="007F784B" w:rsidRPr="009611EF" w:rsidRDefault="007F784B" w:rsidP="006238D9">
      <w:pPr>
        <w:spacing w:after="0" w:line="240" w:lineRule="auto"/>
        <w:jc w:val="both"/>
        <w:rPr>
          <w:rFonts w:ascii="Times New Roman" w:hAnsi="Times New Roman"/>
          <w:sz w:val="24"/>
          <w:szCs w:val="24"/>
        </w:rPr>
      </w:pPr>
    </w:p>
    <w:p w:rsidR="0001479C" w:rsidRPr="00523B0A" w:rsidRDefault="00A2504C" w:rsidP="006238D9">
      <w:pPr>
        <w:spacing w:after="0" w:line="240" w:lineRule="auto"/>
        <w:jc w:val="both"/>
        <w:rPr>
          <w:rFonts w:ascii="Times New Roman" w:hAnsi="Times New Roman"/>
          <w:b/>
          <w:sz w:val="24"/>
          <w:szCs w:val="24"/>
          <w:u w:val="single"/>
        </w:rPr>
      </w:pPr>
      <w:r w:rsidRPr="00523B0A">
        <w:rPr>
          <w:rFonts w:ascii="Times New Roman" w:hAnsi="Times New Roman"/>
          <w:b/>
          <w:sz w:val="24"/>
          <w:szCs w:val="24"/>
          <w:u w:val="single"/>
        </w:rPr>
        <w:t>1.</w:t>
      </w:r>
      <w:r w:rsidR="004A51AF">
        <w:rPr>
          <w:rFonts w:ascii="Times New Roman" w:hAnsi="Times New Roman"/>
          <w:b/>
          <w:sz w:val="24"/>
          <w:szCs w:val="24"/>
          <w:u w:val="single"/>
        </w:rPr>
        <w:t xml:space="preserve"> </w:t>
      </w:r>
      <w:r w:rsidRPr="00523B0A">
        <w:rPr>
          <w:rFonts w:ascii="Times New Roman" w:hAnsi="Times New Roman"/>
          <w:b/>
          <w:sz w:val="24"/>
          <w:szCs w:val="24"/>
          <w:u w:val="single"/>
        </w:rPr>
        <w:t>Na</w:t>
      </w:r>
      <w:r w:rsidR="00523B0A" w:rsidRPr="00523B0A">
        <w:rPr>
          <w:rFonts w:ascii="Times New Roman" w:hAnsi="Times New Roman"/>
          <w:b/>
          <w:sz w:val="24"/>
          <w:szCs w:val="24"/>
          <w:u w:val="single"/>
        </w:rPr>
        <w:t>pirendi pont</w:t>
      </w:r>
    </w:p>
    <w:p w:rsidR="00FE4F99" w:rsidRPr="00D92C2E" w:rsidRDefault="00FE4F99" w:rsidP="00FE4F99">
      <w:pPr>
        <w:spacing w:after="0" w:line="240" w:lineRule="auto"/>
        <w:jc w:val="both"/>
        <w:rPr>
          <w:rFonts w:ascii="Times New Roman" w:hAnsi="Times New Roman"/>
          <w:b/>
          <w:sz w:val="24"/>
          <w:szCs w:val="24"/>
        </w:rPr>
      </w:pPr>
      <w:r w:rsidRPr="00D92C2E">
        <w:rPr>
          <w:rFonts w:ascii="Times New Roman" w:hAnsi="Times New Roman"/>
          <w:b/>
          <w:sz w:val="24"/>
          <w:szCs w:val="24"/>
        </w:rPr>
        <w:t>Az önkormányzat 2016. évi költségvetési rendeletének módosítása</w:t>
      </w:r>
    </w:p>
    <w:p w:rsidR="0001479C" w:rsidRPr="00B363B7" w:rsidRDefault="0001479C" w:rsidP="00B363B7">
      <w:pPr>
        <w:spacing w:after="0" w:line="240" w:lineRule="auto"/>
        <w:jc w:val="both"/>
        <w:rPr>
          <w:rFonts w:ascii="Times New Roman" w:hAnsi="Times New Roman"/>
          <w:sz w:val="20"/>
          <w:szCs w:val="20"/>
        </w:rPr>
      </w:pPr>
    </w:p>
    <w:p w:rsidR="00B363B7" w:rsidRPr="007F784B" w:rsidRDefault="00B363B7" w:rsidP="00B363B7">
      <w:pPr>
        <w:spacing w:after="0" w:line="240" w:lineRule="auto"/>
        <w:jc w:val="both"/>
        <w:rPr>
          <w:rFonts w:ascii="Times New Roman" w:hAnsi="Times New Roman"/>
          <w:b/>
          <w:i/>
          <w:caps/>
          <w:sz w:val="20"/>
          <w:szCs w:val="20"/>
        </w:rPr>
      </w:pPr>
      <w:r w:rsidRPr="007F784B">
        <w:rPr>
          <w:rFonts w:ascii="Times New Roman" w:hAnsi="Times New Roman"/>
          <w:b/>
          <w:i/>
          <w:caps/>
          <w:sz w:val="20"/>
          <w:szCs w:val="20"/>
        </w:rPr>
        <w:t>„Előterjesztés</w:t>
      </w:r>
    </w:p>
    <w:p w:rsidR="00B363B7" w:rsidRPr="007F784B" w:rsidRDefault="00B363B7" w:rsidP="00B363B7">
      <w:pPr>
        <w:spacing w:after="0" w:line="240" w:lineRule="auto"/>
        <w:jc w:val="both"/>
        <w:rPr>
          <w:rFonts w:ascii="Times New Roman" w:hAnsi="Times New Roman"/>
          <w:b/>
          <w:i/>
          <w:caps/>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Ásványráró Község Önkormányzata 2016. I. félévi előirányzat módosításához</w:t>
      </w:r>
    </w:p>
    <w:p w:rsidR="00B363B7" w:rsidRDefault="00B363B7" w:rsidP="00B363B7">
      <w:pPr>
        <w:spacing w:after="0" w:line="240" w:lineRule="auto"/>
        <w:jc w:val="both"/>
        <w:rPr>
          <w:rFonts w:ascii="Times New Roman" w:hAnsi="Times New Roman"/>
          <w:b/>
          <w:i/>
          <w:sz w:val="20"/>
          <w:szCs w:val="20"/>
        </w:rPr>
      </w:pPr>
    </w:p>
    <w:p w:rsidR="005F714B" w:rsidRPr="007F784B" w:rsidRDefault="005F714B" w:rsidP="00B363B7">
      <w:pPr>
        <w:spacing w:after="0" w:line="240" w:lineRule="auto"/>
        <w:jc w:val="both"/>
        <w:rPr>
          <w:rFonts w:ascii="Times New Roman" w:hAnsi="Times New Roman"/>
          <w:b/>
          <w:i/>
          <w:sz w:val="20"/>
          <w:szCs w:val="20"/>
        </w:rPr>
      </w:pPr>
    </w:p>
    <w:p w:rsidR="00B363B7" w:rsidRPr="007F784B" w:rsidRDefault="00B363B7" w:rsidP="00B363B7">
      <w:pPr>
        <w:spacing w:after="0" w:line="240" w:lineRule="auto"/>
        <w:jc w:val="both"/>
        <w:rPr>
          <w:rFonts w:ascii="Times New Roman" w:hAnsi="Times New Roman"/>
          <w:b/>
          <w:i/>
          <w:sz w:val="20"/>
          <w:szCs w:val="20"/>
          <w:u w:val="single"/>
        </w:rPr>
      </w:pPr>
      <w:r w:rsidRPr="007F784B">
        <w:rPr>
          <w:rFonts w:ascii="Times New Roman" w:hAnsi="Times New Roman"/>
          <w:b/>
          <w:i/>
          <w:sz w:val="20"/>
          <w:szCs w:val="20"/>
          <w:u w:val="single"/>
        </w:rPr>
        <w:lastRenderedPageBreak/>
        <w:t>Bevételek:</w:t>
      </w: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011130</w:t>
      </w:r>
    </w:p>
    <w:p w:rsidR="00B363B7" w:rsidRPr="007F784B" w:rsidRDefault="00B363B7" w:rsidP="00B363B7">
      <w:pPr>
        <w:spacing w:after="0" w:line="240" w:lineRule="auto"/>
        <w:jc w:val="both"/>
        <w:rPr>
          <w:rFonts w:ascii="Times New Roman" w:hAnsi="Times New Roman"/>
          <w:i/>
          <w:sz w:val="20"/>
          <w:szCs w:val="20"/>
        </w:rPr>
      </w:pPr>
      <w:r w:rsidRPr="007F784B">
        <w:rPr>
          <w:rFonts w:ascii="Times New Roman" w:hAnsi="Times New Roman"/>
          <w:b/>
          <w:i/>
          <w:sz w:val="20"/>
          <w:szCs w:val="20"/>
        </w:rPr>
        <w:tab/>
      </w:r>
      <w:r w:rsidRPr="007F784B">
        <w:rPr>
          <w:rFonts w:ascii="Times New Roman" w:hAnsi="Times New Roman"/>
          <w:i/>
          <w:sz w:val="20"/>
          <w:szCs w:val="20"/>
        </w:rPr>
        <w:t>Nőtt az előirányzat a továbbszámlázott szolgáltatás bevétele soron. Ebben az időszakban az önkormányzatnak többletbevétele keletkezett tárgyi eszközértékesítésből, igazgatási szolgáltatási díjból és költségek is visszatérültek (gáz, áram).</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013320</w:t>
      </w: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ab/>
      </w:r>
      <w:r w:rsidRPr="007F784B">
        <w:rPr>
          <w:rFonts w:ascii="Times New Roman" w:hAnsi="Times New Roman"/>
          <w:i/>
          <w:sz w:val="20"/>
          <w:szCs w:val="20"/>
        </w:rPr>
        <w:t>A teljesítésnek megfelelő bevétel lett a módosítás összege.</w:t>
      </w:r>
    </w:p>
    <w:p w:rsidR="00B363B7" w:rsidRPr="007F784B" w:rsidRDefault="00B363B7" w:rsidP="00B363B7">
      <w:pPr>
        <w:spacing w:after="0" w:line="240" w:lineRule="auto"/>
        <w:jc w:val="both"/>
        <w:rPr>
          <w:rFonts w:ascii="Times New Roman" w:hAnsi="Times New Roman"/>
          <w:b/>
          <w:i/>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013350</w:t>
      </w:r>
    </w:p>
    <w:p w:rsidR="00B363B7" w:rsidRPr="007F784B" w:rsidRDefault="00B363B7" w:rsidP="00B363B7">
      <w:pPr>
        <w:spacing w:after="0" w:line="240" w:lineRule="auto"/>
        <w:jc w:val="both"/>
        <w:rPr>
          <w:rFonts w:ascii="Times New Roman" w:hAnsi="Times New Roman"/>
          <w:i/>
          <w:sz w:val="20"/>
          <w:szCs w:val="20"/>
        </w:rPr>
      </w:pPr>
      <w:r w:rsidRPr="007F784B">
        <w:rPr>
          <w:rFonts w:ascii="Times New Roman" w:hAnsi="Times New Roman"/>
          <w:i/>
          <w:sz w:val="20"/>
          <w:szCs w:val="20"/>
        </w:rPr>
        <w:tab/>
        <w:t>A kormányfunkción csökkenés látható, de a 081030 sportlétesítmények működtetése kormányfunkcióra került előirányzat.</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074031</w:t>
      </w:r>
    </w:p>
    <w:p w:rsidR="00B363B7" w:rsidRPr="007F784B" w:rsidRDefault="00B363B7" w:rsidP="00B363B7">
      <w:pPr>
        <w:spacing w:after="0" w:line="240" w:lineRule="auto"/>
        <w:jc w:val="both"/>
        <w:rPr>
          <w:rFonts w:ascii="Times New Roman" w:hAnsi="Times New Roman"/>
          <w:i/>
          <w:sz w:val="20"/>
          <w:szCs w:val="20"/>
        </w:rPr>
      </w:pPr>
      <w:r w:rsidRPr="007F784B">
        <w:rPr>
          <w:rFonts w:ascii="Times New Roman" w:hAnsi="Times New Roman"/>
          <w:i/>
          <w:sz w:val="20"/>
          <w:szCs w:val="20"/>
        </w:rPr>
        <w:tab/>
        <w:t>Az előirányzatok átcsoportosításra kerültek, összességében nem változott.</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900010</w:t>
      </w:r>
    </w:p>
    <w:p w:rsidR="00B363B7" w:rsidRPr="007F784B" w:rsidRDefault="00B363B7" w:rsidP="00B363B7">
      <w:pPr>
        <w:spacing w:after="0" w:line="240" w:lineRule="auto"/>
        <w:jc w:val="both"/>
        <w:rPr>
          <w:rFonts w:ascii="Times New Roman" w:hAnsi="Times New Roman"/>
          <w:i/>
          <w:sz w:val="20"/>
          <w:szCs w:val="20"/>
        </w:rPr>
      </w:pPr>
      <w:r w:rsidRPr="007F784B">
        <w:rPr>
          <w:rFonts w:ascii="Times New Roman" w:hAnsi="Times New Roman"/>
          <w:i/>
          <w:sz w:val="20"/>
          <w:szCs w:val="20"/>
        </w:rPr>
        <w:tab/>
        <w:t>Talajterhelési díj soron a teljesítésnek megfelelően növeltük az előirányzatot.</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900020</w:t>
      </w:r>
    </w:p>
    <w:p w:rsidR="00B363B7" w:rsidRPr="007F784B" w:rsidRDefault="00B363B7" w:rsidP="00B363B7">
      <w:pPr>
        <w:spacing w:after="0" w:line="240" w:lineRule="auto"/>
        <w:jc w:val="both"/>
        <w:rPr>
          <w:rFonts w:ascii="Times New Roman" w:hAnsi="Times New Roman"/>
          <w:i/>
          <w:sz w:val="20"/>
          <w:szCs w:val="20"/>
        </w:rPr>
      </w:pPr>
      <w:r w:rsidRPr="007F784B">
        <w:rPr>
          <w:rFonts w:ascii="Times New Roman" w:hAnsi="Times New Roman"/>
          <w:i/>
          <w:sz w:val="20"/>
          <w:szCs w:val="20"/>
        </w:rPr>
        <w:tab/>
        <w:t>Az adókötelezettség módosulása miatt növelni kellett az előirányzatokat.</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018030</w:t>
      </w:r>
    </w:p>
    <w:p w:rsidR="00B363B7" w:rsidRPr="007F784B" w:rsidRDefault="00B363B7" w:rsidP="00B363B7">
      <w:pPr>
        <w:spacing w:after="0" w:line="240" w:lineRule="auto"/>
        <w:jc w:val="both"/>
        <w:rPr>
          <w:rFonts w:ascii="Times New Roman" w:hAnsi="Times New Roman"/>
          <w:i/>
          <w:sz w:val="20"/>
          <w:szCs w:val="20"/>
        </w:rPr>
      </w:pPr>
      <w:r w:rsidRPr="007F784B">
        <w:rPr>
          <w:rFonts w:ascii="Times New Roman" w:hAnsi="Times New Roman"/>
          <w:i/>
          <w:sz w:val="20"/>
          <w:szCs w:val="20"/>
        </w:rPr>
        <w:tab/>
        <w:t>Az előző évi maradvány összegének módosulása miatt változott az előirányzat.</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spacing w:after="0" w:line="240" w:lineRule="auto"/>
        <w:jc w:val="both"/>
        <w:rPr>
          <w:rFonts w:ascii="Times New Roman" w:hAnsi="Times New Roman"/>
          <w:b/>
          <w:i/>
          <w:sz w:val="20"/>
          <w:szCs w:val="20"/>
          <w:u w:val="single"/>
        </w:rPr>
      </w:pPr>
      <w:r w:rsidRPr="007F784B">
        <w:rPr>
          <w:rFonts w:ascii="Times New Roman" w:hAnsi="Times New Roman"/>
          <w:b/>
          <w:i/>
          <w:sz w:val="20"/>
          <w:szCs w:val="20"/>
          <w:u w:val="single"/>
        </w:rPr>
        <w:t>Kiadások:</w:t>
      </w:r>
    </w:p>
    <w:p w:rsidR="00B363B7" w:rsidRPr="007F784B" w:rsidRDefault="00B363B7" w:rsidP="00B363B7">
      <w:pPr>
        <w:spacing w:after="0" w:line="240" w:lineRule="auto"/>
        <w:jc w:val="both"/>
        <w:rPr>
          <w:rFonts w:ascii="Times New Roman" w:hAnsi="Times New Roman"/>
          <w:b/>
          <w:i/>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018010</w:t>
      </w:r>
    </w:p>
    <w:p w:rsidR="00B363B7" w:rsidRPr="007F784B" w:rsidRDefault="00B363B7" w:rsidP="00B363B7">
      <w:pPr>
        <w:spacing w:after="0" w:line="240" w:lineRule="auto"/>
        <w:ind w:left="709"/>
        <w:jc w:val="both"/>
        <w:rPr>
          <w:rFonts w:ascii="Times New Roman" w:hAnsi="Times New Roman"/>
          <w:i/>
          <w:sz w:val="20"/>
          <w:szCs w:val="20"/>
        </w:rPr>
      </w:pPr>
      <w:r w:rsidRPr="007F784B">
        <w:rPr>
          <w:rFonts w:ascii="Times New Roman" w:hAnsi="Times New Roman"/>
          <w:i/>
          <w:sz w:val="20"/>
          <w:szCs w:val="20"/>
        </w:rPr>
        <w:t>A jelentősebb előirányzat változást az előző évi finanszírozási előleg és a</w:t>
      </w:r>
      <w:r w:rsidRPr="007F784B">
        <w:rPr>
          <w:rFonts w:ascii="Times New Roman" w:hAnsi="Times New Roman"/>
          <w:b/>
          <w:i/>
          <w:sz w:val="20"/>
          <w:szCs w:val="20"/>
        </w:rPr>
        <w:t xml:space="preserve"> </w:t>
      </w:r>
      <w:r w:rsidRPr="007F784B">
        <w:rPr>
          <w:rFonts w:ascii="Times New Roman" w:hAnsi="Times New Roman"/>
          <w:i/>
          <w:sz w:val="20"/>
          <w:szCs w:val="20"/>
        </w:rPr>
        <w:t>beszámolóban megállapított visszafizetési kötelezettség okozta.</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Az óvoda költségvetése a kamatbevétel és az áfa visszatérítés módosított összegével nőtt.</w:t>
      </w: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Ásványráró Község Önkormányzatának költségvetési főösszege 206.170.539 Ft.</w:t>
      </w:r>
    </w:p>
    <w:p w:rsidR="00B363B7" w:rsidRPr="007F784B" w:rsidRDefault="00B363B7" w:rsidP="00B363B7">
      <w:pPr>
        <w:spacing w:after="0" w:line="240" w:lineRule="auto"/>
        <w:jc w:val="both"/>
        <w:rPr>
          <w:rFonts w:ascii="Times New Roman" w:hAnsi="Times New Roman"/>
          <w:b/>
          <w:i/>
          <w:sz w:val="20"/>
          <w:szCs w:val="20"/>
        </w:rPr>
      </w:pPr>
      <w:r w:rsidRPr="007F784B">
        <w:rPr>
          <w:rFonts w:ascii="Times New Roman" w:hAnsi="Times New Roman"/>
          <w:b/>
          <w:i/>
          <w:sz w:val="20"/>
          <w:szCs w:val="20"/>
        </w:rPr>
        <w:t>Ásványráró Község Önkormányzatának konszolidált költségvetési főösszege: 206.524.092 Ft.</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spacing w:after="0" w:line="240" w:lineRule="auto"/>
        <w:jc w:val="both"/>
        <w:rPr>
          <w:rFonts w:ascii="Times New Roman" w:hAnsi="Times New Roman"/>
          <w:i/>
          <w:sz w:val="20"/>
          <w:szCs w:val="20"/>
        </w:rPr>
      </w:pPr>
      <w:r w:rsidRPr="007F784B">
        <w:rPr>
          <w:rFonts w:ascii="Times New Roman" w:hAnsi="Times New Roman"/>
          <w:i/>
          <w:sz w:val="20"/>
          <w:szCs w:val="20"/>
        </w:rPr>
        <w:t>Ásványráró, 2016. augusztus 30.</w:t>
      </w:r>
    </w:p>
    <w:p w:rsidR="00B363B7" w:rsidRPr="007F784B" w:rsidRDefault="00B363B7" w:rsidP="00B363B7">
      <w:pPr>
        <w:spacing w:after="0" w:line="240" w:lineRule="auto"/>
        <w:jc w:val="both"/>
        <w:rPr>
          <w:rFonts w:ascii="Times New Roman" w:hAnsi="Times New Roman"/>
          <w:i/>
          <w:sz w:val="20"/>
          <w:szCs w:val="20"/>
        </w:rPr>
      </w:pPr>
    </w:p>
    <w:p w:rsidR="00B363B7" w:rsidRPr="007F784B" w:rsidRDefault="00B363B7" w:rsidP="00B363B7">
      <w:pPr>
        <w:tabs>
          <w:tab w:val="left" w:pos="5812"/>
        </w:tabs>
        <w:spacing w:after="0" w:line="240" w:lineRule="auto"/>
        <w:jc w:val="both"/>
        <w:rPr>
          <w:rFonts w:ascii="Times New Roman" w:hAnsi="Times New Roman"/>
          <w:i/>
          <w:sz w:val="20"/>
          <w:szCs w:val="20"/>
        </w:rPr>
      </w:pPr>
      <w:r w:rsidRPr="007F784B">
        <w:rPr>
          <w:rFonts w:ascii="Times New Roman" w:hAnsi="Times New Roman"/>
          <w:i/>
          <w:sz w:val="20"/>
          <w:szCs w:val="20"/>
        </w:rPr>
        <w:tab/>
      </w:r>
      <w:proofErr w:type="spellStart"/>
      <w:r w:rsidRPr="007F784B">
        <w:rPr>
          <w:rFonts w:ascii="Times New Roman" w:hAnsi="Times New Roman"/>
          <w:i/>
          <w:sz w:val="20"/>
          <w:szCs w:val="20"/>
        </w:rPr>
        <w:t>Tatainé</w:t>
      </w:r>
      <w:proofErr w:type="spellEnd"/>
      <w:r w:rsidRPr="007F784B">
        <w:rPr>
          <w:rFonts w:ascii="Times New Roman" w:hAnsi="Times New Roman"/>
          <w:i/>
          <w:sz w:val="20"/>
          <w:szCs w:val="20"/>
        </w:rPr>
        <w:t xml:space="preserve"> </w:t>
      </w:r>
      <w:proofErr w:type="spellStart"/>
      <w:r w:rsidRPr="007F784B">
        <w:rPr>
          <w:rFonts w:ascii="Times New Roman" w:hAnsi="Times New Roman"/>
          <w:i/>
          <w:sz w:val="20"/>
          <w:szCs w:val="20"/>
        </w:rPr>
        <w:t>Popp</w:t>
      </w:r>
      <w:proofErr w:type="spellEnd"/>
      <w:r w:rsidRPr="007F784B">
        <w:rPr>
          <w:rFonts w:ascii="Times New Roman" w:hAnsi="Times New Roman"/>
          <w:i/>
          <w:sz w:val="20"/>
          <w:szCs w:val="20"/>
        </w:rPr>
        <w:t xml:space="preserve"> Rita s.k.</w:t>
      </w:r>
    </w:p>
    <w:p w:rsidR="00B363B7" w:rsidRPr="007F784B" w:rsidRDefault="00B363B7" w:rsidP="00B363B7">
      <w:pPr>
        <w:tabs>
          <w:tab w:val="center" w:pos="6804"/>
        </w:tabs>
        <w:spacing w:after="0" w:line="240" w:lineRule="auto"/>
        <w:jc w:val="both"/>
        <w:rPr>
          <w:rFonts w:ascii="Times New Roman" w:hAnsi="Times New Roman"/>
          <w:i/>
          <w:sz w:val="20"/>
          <w:szCs w:val="20"/>
        </w:rPr>
      </w:pPr>
      <w:r w:rsidRPr="007F784B">
        <w:rPr>
          <w:rFonts w:ascii="Times New Roman" w:hAnsi="Times New Roman"/>
          <w:i/>
          <w:sz w:val="20"/>
          <w:szCs w:val="20"/>
        </w:rPr>
        <w:tab/>
      </w:r>
      <w:proofErr w:type="gramStart"/>
      <w:r w:rsidRPr="007F784B">
        <w:rPr>
          <w:rFonts w:ascii="Times New Roman" w:hAnsi="Times New Roman"/>
          <w:i/>
          <w:sz w:val="20"/>
          <w:szCs w:val="20"/>
        </w:rPr>
        <w:t>polgármester</w:t>
      </w:r>
      <w:proofErr w:type="gramEnd"/>
    </w:p>
    <w:p w:rsidR="00B363B7" w:rsidRPr="007F784B" w:rsidRDefault="00B363B7" w:rsidP="007F784B">
      <w:pPr>
        <w:spacing w:after="0" w:line="240" w:lineRule="auto"/>
        <w:jc w:val="both"/>
        <w:rPr>
          <w:rFonts w:ascii="Times New Roman" w:hAnsi="Times New Roman"/>
          <w:i/>
          <w:sz w:val="20"/>
          <w:szCs w:val="20"/>
        </w:rPr>
      </w:pPr>
    </w:p>
    <w:p w:rsidR="007F784B" w:rsidRPr="007F784B" w:rsidRDefault="007F784B" w:rsidP="007F784B">
      <w:pPr>
        <w:spacing w:after="0" w:line="240" w:lineRule="auto"/>
        <w:jc w:val="center"/>
        <w:rPr>
          <w:rFonts w:ascii="Times New Roman" w:hAnsi="Times New Roman"/>
          <w:b/>
          <w:i/>
          <w:sz w:val="20"/>
          <w:szCs w:val="20"/>
          <w:u w:val="single"/>
        </w:rPr>
      </w:pPr>
      <w:r w:rsidRPr="007F784B">
        <w:rPr>
          <w:rFonts w:ascii="Times New Roman" w:hAnsi="Times New Roman"/>
          <w:b/>
          <w:i/>
          <w:sz w:val="20"/>
          <w:szCs w:val="20"/>
          <w:u w:val="single"/>
        </w:rPr>
        <w:t>TERVEZET</w:t>
      </w:r>
    </w:p>
    <w:p w:rsidR="007F784B" w:rsidRPr="007F784B" w:rsidRDefault="007F784B" w:rsidP="007F784B">
      <w:pPr>
        <w:spacing w:after="0" w:line="240" w:lineRule="auto"/>
        <w:jc w:val="center"/>
        <w:rPr>
          <w:rFonts w:ascii="Times New Roman" w:hAnsi="Times New Roman"/>
          <w:b/>
          <w:i/>
          <w:sz w:val="20"/>
          <w:szCs w:val="20"/>
        </w:rPr>
      </w:pPr>
    </w:p>
    <w:p w:rsidR="007F784B" w:rsidRPr="007F784B" w:rsidRDefault="007F784B" w:rsidP="007F784B">
      <w:pPr>
        <w:spacing w:after="0" w:line="240" w:lineRule="auto"/>
        <w:jc w:val="center"/>
        <w:rPr>
          <w:rFonts w:ascii="Times New Roman" w:hAnsi="Times New Roman"/>
          <w:b/>
          <w:i/>
          <w:sz w:val="20"/>
          <w:szCs w:val="20"/>
        </w:rPr>
      </w:pPr>
      <w:r w:rsidRPr="007F784B">
        <w:rPr>
          <w:rFonts w:ascii="Times New Roman" w:hAnsi="Times New Roman"/>
          <w:b/>
          <w:i/>
          <w:sz w:val="20"/>
          <w:szCs w:val="20"/>
        </w:rPr>
        <w:t>ÁSVÁNYRÁRÓ KÖZSÉG ÖNKORMÁNYZATA KÉPVISELŐ-TESTÜLETÉNEK</w:t>
      </w:r>
    </w:p>
    <w:p w:rsidR="007F784B" w:rsidRPr="007F784B" w:rsidRDefault="007F784B" w:rsidP="007F784B">
      <w:pPr>
        <w:spacing w:after="0" w:line="240" w:lineRule="auto"/>
        <w:jc w:val="center"/>
        <w:rPr>
          <w:rFonts w:ascii="Times New Roman" w:hAnsi="Times New Roman"/>
          <w:b/>
          <w:i/>
          <w:sz w:val="20"/>
          <w:szCs w:val="20"/>
        </w:rPr>
      </w:pPr>
      <w:r w:rsidRPr="007F784B">
        <w:rPr>
          <w:rFonts w:ascii="Times New Roman" w:hAnsi="Times New Roman"/>
          <w:b/>
          <w:i/>
          <w:caps/>
          <w:sz w:val="20"/>
          <w:szCs w:val="20"/>
        </w:rPr>
        <w:t xml:space="preserve">…../2016. (…..) </w:t>
      </w:r>
      <w:r w:rsidRPr="007F784B">
        <w:rPr>
          <w:rFonts w:ascii="Times New Roman" w:hAnsi="Times New Roman"/>
          <w:b/>
          <w:i/>
          <w:sz w:val="20"/>
          <w:szCs w:val="20"/>
        </w:rPr>
        <w:t>ÖNKORMÁNYZATI RENDELETE</w:t>
      </w:r>
    </w:p>
    <w:p w:rsidR="007F784B" w:rsidRPr="007F784B" w:rsidRDefault="007F784B" w:rsidP="007F784B">
      <w:pPr>
        <w:spacing w:after="0" w:line="240" w:lineRule="auto"/>
        <w:jc w:val="center"/>
        <w:rPr>
          <w:rFonts w:ascii="Times New Roman" w:hAnsi="Times New Roman"/>
          <w:b/>
          <w:i/>
          <w:sz w:val="20"/>
          <w:szCs w:val="20"/>
        </w:rPr>
      </w:pPr>
    </w:p>
    <w:p w:rsidR="007F784B" w:rsidRPr="007F784B" w:rsidRDefault="007F784B" w:rsidP="007F784B">
      <w:pPr>
        <w:spacing w:after="0" w:line="240" w:lineRule="auto"/>
        <w:jc w:val="center"/>
        <w:rPr>
          <w:rFonts w:ascii="Times New Roman" w:hAnsi="Times New Roman"/>
          <w:b/>
          <w:i/>
          <w:sz w:val="20"/>
          <w:szCs w:val="20"/>
        </w:rPr>
      </w:pPr>
      <w:r w:rsidRPr="007F784B">
        <w:rPr>
          <w:rFonts w:ascii="Times New Roman" w:hAnsi="Times New Roman"/>
          <w:b/>
          <w:i/>
          <w:sz w:val="20"/>
          <w:szCs w:val="20"/>
        </w:rPr>
        <w:t xml:space="preserve">AZ ÖNKORMÁNYZAT 2016. ÉVI KÖLTSÉGVETÉSÉRŐL SZÓLÓ </w:t>
      </w:r>
      <w:r w:rsidRPr="007F784B">
        <w:rPr>
          <w:rFonts w:ascii="Times New Roman" w:hAnsi="Times New Roman"/>
          <w:b/>
          <w:i/>
          <w:caps/>
          <w:sz w:val="20"/>
          <w:szCs w:val="20"/>
        </w:rPr>
        <w:t xml:space="preserve">3/2016. (II. 17.) </w:t>
      </w:r>
      <w:r w:rsidRPr="007F784B">
        <w:rPr>
          <w:rFonts w:ascii="Times New Roman" w:hAnsi="Times New Roman"/>
          <w:b/>
          <w:i/>
          <w:sz w:val="20"/>
          <w:szCs w:val="20"/>
        </w:rPr>
        <w:t>ÖNKORMÁNYZATI RENDELET MÓDOSÍTÁSÁRÓL</w:t>
      </w:r>
    </w:p>
    <w:p w:rsidR="007F784B" w:rsidRPr="007F784B" w:rsidRDefault="007F784B" w:rsidP="007F784B">
      <w:pPr>
        <w:pStyle w:val="NormlWeb"/>
        <w:spacing w:before="0" w:after="0"/>
        <w:jc w:val="both"/>
        <w:rPr>
          <w:i/>
          <w:sz w:val="20"/>
          <w:szCs w:val="20"/>
        </w:rPr>
      </w:pPr>
    </w:p>
    <w:p w:rsidR="007F784B" w:rsidRPr="007F784B" w:rsidRDefault="007F784B" w:rsidP="007F784B">
      <w:pPr>
        <w:pStyle w:val="NormlWeb"/>
        <w:spacing w:before="0" w:after="0"/>
        <w:jc w:val="both"/>
        <w:rPr>
          <w:i/>
          <w:sz w:val="20"/>
          <w:szCs w:val="20"/>
        </w:rPr>
      </w:pPr>
      <w:r w:rsidRPr="007F784B">
        <w:rPr>
          <w:i/>
          <w:sz w:val="20"/>
          <w:szCs w:val="20"/>
        </w:rPr>
        <w:t>Ásványráró Község Önkormányzatának Képviselő-testülete az Alaptörvény 32. cikk (2) bekezdésében meghatározott eredeti jogalkotói hatáskörében, az Alaptörvény 32. cikk (1) bekezdés f) pontjában meghatározott feladatkörében eljárva a következőket rendeli el:</w:t>
      </w:r>
    </w:p>
    <w:p w:rsidR="007F784B" w:rsidRPr="007F784B" w:rsidRDefault="007F784B" w:rsidP="007F784B">
      <w:pPr>
        <w:spacing w:after="0" w:line="240" w:lineRule="auto"/>
        <w:jc w:val="center"/>
        <w:rPr>
          <w:rFonts w:ascii="Times New Roman" w:hAnsi="Times New Roman"/>
          <w:i/>
          <w:sz w:val="20"/>
          <w:szCs w:val="20"/>
        </w:rPr>
      </w:pPr>
      <w:r w:rsidRPr="007F784B">
        <w:rPr>
          <w:rFonts w:ascii="Times New Roman" w:hAnsi="Times New Roman"/>
          <w:i/>
          <w:sz w:val="20"/>
          <w:szCs w:val="20"/>
        </w:rPr>
        <w:t>1. §</w:t>
      </w:r>
    </w:p>
    <w:p w:rsidR="007F784B" w:rsidRPr="007F784B" w:rsidRDefault="007F784B" w:rsidP="007F784B">
      <w:pPr>
        <w:spacing w:after="0" w:line="240" w:lineRule="auto"/>
        <w:jc w:val="both"/>
        <w:rPr>
          <w:rFonts w:ascii="Times New Roman" w:hAnsi="Times New Roman"/>
          <w:i/>
          <w:sz w:val="20"/>
          <w:szCs w:val="20"/>
        </w:rPr>
      </w:pPr>
      <w:r w:rsidRPr="007F784B">
        <w:rPr>
          <w:rFonts w:ascii="Times New Roman" w:hAnsi="Times New Roman"/>
          <w:i/>
          <w:sz w:val="20"/>
          <w:szCs w:val="20"/>
        </w:rPr>
        <w:t>Az Önkormányzat 2016. évi költségvetéséről szóló 3/2016. (II. 17.) önkormányzati rendelet (továbbiakban: R.) 2. §</w:t>
      </w:r>
      <w:proofErr w:type="spellStart"/>
      <w:r w:rsidRPr="007F784B">
        <w:rPr>
          <w:rFonts w:ascii="Times New Roman" w:hAnsi="Times New Roman"/>
          <w:i/>
          <w:sz w:val="20"/>
          <w:szCs w:val="20"/>
        </w:rPr>
        <w:t>-a</w:t>
      </w:r>
      <w:proofErr w:type="spellEnd"/>
      <w:r w:rsidRPr="007F784B">
        <w:rPr>
          <w:rFonts w:ascii="Times New Roman" w:hAnsi="Times New Roman"/>
          <w:i/>
          <w:sz w:val="20"/>
          <w:szCs w:val="20"/>
        </w:rPr>
        <w:t xml:space="preserve"> helyébe a következő rendelkezés lép:</w:t>
      </w:r>
    </w:p>
    <w:p w:rsidR="007F784B" w:rsidRPr="007F784B" w:rsidRDefault="007F784B" w:rsidP="007F784B">
      <w:pPr>
        <w:spacing w:after="0" w:line="240" w:lineRule="auto"/>
        <w:rPr>
          <w:rFonts w:ascii="Times New Roman" w:hAnsi="Times New Roman"/>
          <w:i/>
          <w:sz w:val="20"/>
          <w:szCs w:val="20"/>
        </w:rPr>
      </w:pPr>
    </w:p>
    <w:p w:rsidR="007F784B" w:rsidRPr="007F784B" w:rsidRDefault="007F784B" w:rsidP="007F784B">
      <w:pPr>
        <w:spacing w:after="0" w:line="240" w:lineRule="auto"/>
        <w:rPr>
          <w:rFonts w:ascii="Times New Roman" w:hAnsi="Times New Roman"/>
          <w:i/>
          <w:sz w:val="20"/>
          <w:szCs w:val="20"/>
        </w:rPr>
      </w:pPr>
      <w:r w:rsidRPr="007F784B">
        <w:rPr>
          <w:rFonts w:ascii="Times New Roman" w:hAnsi="Times New Roman"/>
          <w:i/>
          <w:sz w:val="20"/>
          <w:szCs w:val="20"/>
        </w:rPr>
        <w:t xml:space="preserve">A Képviselő- testület a 2016. évi önkormányzati költségvetés </w:t>
      </w:r>
    </w:p>
    <w:p w:rsidR="007F784B" w:rsidRPr="007F784B" w:rsidRDefault="007F784B" w:rsidP="007F784B">
      <w:pPr>
        <w:spacing w:after="0" w:line="240" w:lineRule="auto"/>
        <w:rPr>
          <w:rFonts w:ascii="Times New Roman" w:hAnsi="Times New Roman"/>
          <w:b/>
          <w:i/>
          <w:sz w:val="20"/>
          <w:szCs w:val="20"/>
        </w:rPr>
      </w:pPr>
      <w:proofErr w:type="gramStart"/>
      <w:r w:rsidRPr="007F784B">
        <w:rPr>
          <w:rFonts w:ascii="Times New Roman" w:hAnsi="Times New Roman"/>
          <w:b/>
          <w:i/>
          <w:sz w:val="20"/>
          <w:szCs w:val="20"/>
        </w:rPr>
        <w:t>bevételi</w:t>
      </w:r>
      <w:proofErr w:type="gramEnd"/>
      <w:r w:rsidRPr="007F784B">
        <w:rPr>
          <w:rFonts w:ascii="Times New Roman" w:hAnsi="Times New Roman"/>
          <w:b/>
          <w:i/>
          <w:sz w:val="20"/>
          <w:szCs w:val="20"/>
        </w:rPr>
        <w:t xml:space="preserve"> főösszegét </w:t>
      </w:r>
      <w:r w:rsidRPr="007F784B">
        <w:rPr>
          <w:rFonts w:ascii="Times New Roman" w:hAnsi="Times New Roman"/>
          <w:b/>
          <w:i/>
          <w:sz w:val="20"/>
          <w:szCs w:val="20"/>
        </w:rPr>
        <w:tab/>
      </w:r>
      <w:r w:rsidRPr="007F784B">
        <w:rPr>
          <w:rFonts w:ascii="Times New Roman" w:hAnsi="Times New Roman"/>
          <w:b/>
          <w:i/>
          <w:sz w:val="20"/>
          <w:szCs w:val="20"/>
        </w:rPr>
        <w:tab/>
        <w:t xml:space="preserve">206.170.539 forintban </w:t>
      </w:r>
    </w:p>
    <w:p w:rsidR="007F784B" w:rsidRPr="007F784B" w:rsidRDefault="007F784B" w:rsidP="007F784B">
      <w:pPr>
        <w:spacing w:after="0" w:line="240" w:lineRule="auto"/>
        <w:rPr>
          <w:rFonts w:ascii="Times New Roman" w:hAnsi="Times New Roman"/>
          <w:b/>
          <w:i/>
          <w:sz w:val="20"/>
          <w:szCs w:val="20"/>
        </w:rPr>
      </w:pPr>
      <w:proofErr w:type="gramStart"/>
      <w:r w:rsidRPr="007F784B">
        <w:rPr>
          <w:rFonts w:ascii="Times New Roman" w:hAnsi="Times New Roman"/>
          <w:b/>
          <w:i/>
          <w:sz w:val="20"/>
          <w:szCs w:val="20"/>
        </w:rPr>
        <w:t>kiadási</w:t>
      </w:r>
      <w:proofErr w:type="gramEnd"/>
      <w:r w:rsidRPr="007F784B">
        <w:rPr>
          <w:rFonts w:ascii="Times New Roman" w:hAnsi="Times New Roman"/>
          <w:b/>
          <w:i/>
          <w:sz w:val="20"/>
          <w:szCs w:val="20"/>
        </w:rPr>
        <w:t xml:space="preserve"> főösszegét</w:t>
      </w:r>
      <w:r w:rsidRPr="007F784B">
        <w:rPr>
          <w:rFonts w:ascii="Times New Roman" w:hAnsi="Times New Roman"/>
          <w:b/>
          <w:i/>
          <w:sz w:val="20"/>
          <w:szCs w:val="20"/>
        </w:rPr>
        <w:tab/>
      </w:r>
      <w:r w:rsidRPr="007F784B">
        <w:rPr>
          <w:rFonts w:ascii="Times New Roman" w:hAnsi="Times New Roman"/>
          <w:b/>
          <w:i/>
          <w:sz w:val="20"/>
          <w:szCs w:val="20"/>
        </w:rPr>
        <w:tab/>
        <w:t>206.170.539 forintban</w:t>
      </w:r>
    </w:p>
    <w:p w:rsidR="007F784B" w:rsidRPr="007F784B" w:rsidRDefault="007F784B" w:rsidP="007F784B">
      <w:pPr>
        <w:spacing w:after="0" w:line="240" w:lineRule="auto"/>
        <w:rPr>
          <w:rFonts w:ascii="Times New Roman" w:hAnsi="Times New Roman"/>
          <w:i/>
          <w:sz w:val="20"/>
          <w:szCs w:val="20"/>
        </w:rPr>
      </w:pPr>
      <w:proofErr w:type="gramStart"/>
      <w:r w:rsidRPr="007F784B">
        <w:rPr>
          <w:rFonts w:ascii="Times New Roman" w:hAnsi="Times New Roman"/>
          <w:i/>
          <w:sz w:val="20"/>
          <w:szCs w:val="20"/>
        </w:rPr>
        <w:t>állapítja</w:t>
      </w:r>
      <w:proofErr w:type="gramEnd"/>
      <w:r w:rsidRPr="007F784B">
        <w:rPr>
          <w:rFonts w:ascii="Times New Roman" w:hAnsi="Times New Roman"/>
          <w:i/>
          <w:sz w:val="20"/>
          <w:szCs w:val="20"/>
        </w:rPr>
        <w:t xml:space="preserve"> meg.</w:t>
      </w:r>
    </w:p>
    <w:p w:rsidR="007F784B" w:rsidRPr="007F784B" w:rsidRDefault="007F784B" w:rsidP="007F784B">
      <w:pPr>
        <w:spacing w:after="0" w:line="240" w:lineRule="auto"/>
        <w:jc w:val="center"/>
        <w:rPr>
          <w:rFonts w:ascii="Times New Roman" w:hAnsi="Times New Roman"/>
          <w:i/>
          <w:sz w:val="20"/>
          <w:szCs w:val="20"/>
        </w:rPr>
      </w:pPr>
      <w:r w:rsidRPr="007F784B">
        <w:rPr>
          <w:rFonts w:ascii="Times New Roman" w:hAnsi="Times New Roman"/>
          <w:i/>
          <w:sz w:val="20"/>
          <w:szCs w:val="20"/>
        </w:rPr>
        <w:t>2. §</w:t>
      </w:r>
    </w:p>
    <w:p w:rsidR="007F784B" w:rsidRPr="007F784B" w:rsidRDefault="007F784B" w:rsidP="007F784B">
      <w:pPr>
        <w:spacing w:after="0" w:line="240" w:lineRule="auto"/>
        <w:rPr>
          <w:rFonts w:ascii="Times New Roman" w:hAnsi="Times New Roman"/>
          <w:i/>
          <w:sz w:val="20"/>
          <w:szCs w:val="20"/>
        </w:rPr>
      </w:pPr>
      <w:r w:rsidRPr="007F784B">
        <w:rPr>
          <w:rFonts w:ascii="Times New Roman" w:hAnsi="Times New Roman"/>
          <w:i/>
          <w:sz w:val="20"/>
          <w:szCs w:val="20"/>
        </w:rPr>
        <w:lastRenderedPageBreak/>
        <w:t>(1) A R. 1. melléklete helyébe jelen rendelet 1. melléklete lép.</w:t>
      </w:r>
    </w:p>
    <w:p w:rsidR="007F784B" w:rsidRPr="007F784B" w:rsidRDefault="007F784B" w:rsidP="007F784B">
      <w:pPr>
        <w:spacing w:after="0" w:line="240" w:lineRule="auto"/>
        <w:rPr>
          <w:rFonts w:ascii="Times New Roman" w:hAnsi="Times New Roman"/>
          <w:i/>
          <w:sz w:val="20"/>
          <w:szCs w:val="20"/>
        </w:rPr>
      </w:pPr>
      <w:r w:rsidRPr="007F784B">
        <w:rPr>
          <w:rFonts w:ascii="Times New Roman" w:hAnsi="Times New Roman"/>
          <w:i/>
          <w:sz w:val="20"/>
          <w:szCs w:val="20"/>
        </w:rPr>
        <w:t>(2) A R. 2. melléklete helyébe jelen rendelet 2. melléklete lép.</w:t>
      </w:r>
    </w:p>
    <w:p w:rsidR="007F784B" w:rsidRPr="007F784B" w:rsidRDefault="007F784B" w:rsidP="007F784B">
      <w:pPr>
        <w:spacing w:after="0" w:line="240" w:lineRule="auto"/>
        <w:rPr>
          <w:rFonts w:ascii="Times New Roman" w:hAnsi="Times New Roman"/>
          <w:i/>
          <w:sz w:val="20"/>
          <w:szCs w:val="20"/>
        </w:rPr>
      </w:pPr>
      <w:r w:rsidRPr="007F784B">
        <w:rPr>
          <w:rFonts w:ascii="Times New Roman" w:hAnsi="Times New Roman"/>
          <w:i/>
          <w:sz w:val="20"/>
          <w:szCs w:val="20"/>
        </w:rPr>
        <w:t>(3) A R. 4. melléklete helyébe jelen rendelet 3. melléklete lép.</w:t>
      </w:r>
    </w:p>
    <w:p w:rsidR="007F784B" w:rsidRPr="007F784B" w:rsidRDefault="007F784B" w:rsidP="007F784B">
      <w:pPr>
        <w:spacing w:after="0" w:line="240" w:lineRule="auto"/>
        <w:rPr>
          <w:rFonts w:ascii="Times New Roman" w:hAnsi="Times New Roman"/>
          <w:i/>
          <w:sz w:val="20"/>
          <w:szCs w:val="20"/>
        </w:rPr>
      </w:pPr>
      <w:r w:rsidRPr="007F784B">
        <w:rPr>
          <w:rFonts w:ascii="Times New Roman" w:hAnsi="Times New Roman"/>
          <w:i/>
          <w:sz w:val="20"/>
          <w:szCs w:val="20"/>
        </w:rPr>
        <w:t>(4) A R. 6. melléklete helyébe jelen rendelet 4. melléklete lép.</w:t>
      </w:r>
    </w:p>
    <w:p w:rsidR="007F784B" w:rsidRPr="007F784B" w:rsidRDefault="007F784B" w:rsidP="007F784B">
      <w:pPr>
        <w:spacing w:after="0" w:line="240" w:lineRule="auto"/>
        <w:jc w:val="center"/>
        <w:rPr>
          <w:rFonts w:ascii="Times New Roman" w:hAnsi="Times New Roman"/>
          <w:i/>
          <w:sz w:val="20"/>
          <w:szCs w:val="20"/>
        </w:rPr>
      </w:pPr>
      <w:r w:rsidRPr="007F784B">
        <w:rPr>
          <w:rFonts w:ascii="Times New Roman" w:hAnsi="Times New Roman"/>
          <w:i/>
          <w:sz w:val="20"/>
          <w:szCs w:val="20"/>
        </w:rPr>
        <w:t>3. §</w:t>
      </w:r>
    </w:p>
    <w:p w:rsidR="007F784B" w:rsidRPr="007F784B" w:rsidRDefault="007F784B" w:rsidP="007F784B">
      <w:pPr>
        <w:spacing w:after="0" w:line="240" w:lineRule="auto"/>
        <w:jc w:val="center"/>
        <w:rPr>
          <w:rFonts w:ascii="Times New Roman" w:hAnsi="Times New Roman"/>
          <w:i/>
          <w:sz w:val="20"/>
          <w:szCs w:val="20"/>
        </w:rPr>
      </w:pPr>
      <w:r w:rsidRPr="007F784B">
        <w:rPr>
          <w:rFonts w:ascii="Times New Roman" w:hAnsi="Times New Roman"/>
          <w:i/>
          <w:sz w:val="20"/>
          <w:szCs w:val="20"/>
        </w:rPr>
        <w:t>Záró rendelkezések</w:t>
      </w:r>
    </w:p>
    <w:p w:rsidR="007F784B" w:rsidRPr="007F784B" w:rsidRDefault="007F784B" w:rsidP="007F784B">
      <w:pPr>
        <w:spacing w:after="0" w:line="240" w:lineRule="auto"/>
        <w:jc w:val="both"/>
        <w:rPr>
          <w:rFonts w:ascii="Times New Roman" w:hAnsi="Times New Roman"/>
          <w:i/>
          <w:sz w:val="20"/>
          <w:szCs w:val="20"/>
        </w:rPr>
      </w:pPr>
      <w:r w:rsidRPr="007F784B">
        <w:rPr>
          <w:rFonts w:ascii="Times New Roman" w:hAnsi="Times New Roman"/>
          <w:i/>
          <w:sz w:val="20"/>
          <w:szCs w:val="20"/>
        </w:rPr>
        <w:t>A rendelet a kihirdetését követően napon lép hatályba.</w:t>
      </w:r>
    </w:p>
    <w:p w:rsidR="007F784B" w:rsidRPr="007F784B" w:rsidRDefault="007F784B" w:rsidP="007F784B">
      <w:pPr>
        <w:tabs>
          <w:tab w:val="left" w:pos="851"/>
          <w:tab w:val="left" w:pos="6096"/>
        </w:tabs>
        <w:spacing w:after="0" w:line="240" w:lineRule="auto"/>
        <w:rPr>
          <w:rFonts w:ascii="Times New Roman" w:hAnsi="Times New Roman"/>
          <w:i/>
          <w:sz w:val="20"/>
          <w:szCs w:val="20"/>
        </w:rPr>
      </w:pPr>
      <w:r w:rsidRPr="007F784B">
        <w:rPr>
          <w:rFonts w:ascii="Times New Roman" w:hAnsi="Times New Roman"/>
          <w:i/>
          <w:sz w:val="20"/>
          <w:szCs w:val="20"/>
        </w:rPr>
        <w:tab/>
      </w:r>
      <w:proofErr w:type="spellStart"/>
      <w:r w:rsidRPr="007F784B">
        <w:rPr>
          <w:rFonts w:ascii="Times New Roman" w:hAnsi="Times New Roman"/>
          <w:i/>
          <w:sz w:val="20"/>
          <w:szCs w:val="20"/>
        </w:rPr>
        <w:t>Tatainé</w:t>
      </w:r>
      <w:proofErr w:type="spellEnd"/>
      <w:r w:rsidRPr="007F784B">
        <w:rPr>
          <w:rFonts w:ascii="Times New Roman" w:hAnsi="Times New Roman"/>
          <w:i/>
          <w:sz w:val="20"/>
          <w:szCs w:val="20"/>
        </w:rPr>
        <w:t xml:space="preserve"> </w:t>
      </w:r>
      <w:proofErr w:type="spellStart"/>
      <w:r w:rsidRPr="007F784B">
        <w:rPr>
          <w:rFonts w:ascii="Times New Roman" w:hAnsi="Times New Roman"/>
          <w:i/>
          <w:sz w:val="20"/>
          <w:szCs w:val="20"/>
        </w:rPr>
        <w:t>Popp</w:t>
      </w:r>
      <w:proofErr w:type="spellEnd"/>
      <w:r w:rsidRPr="007F784B">
        <w:rPr>
          <w:rFonts w:ascii="Times New Roman" w:hAnsi="Times New Roman"/>
          <w:i/>
          <w:sz w:val="20"/>
          <w:szCs w:val="20"/>
        </w:rPr>
        <w:t xml:space="preserve"> Rita</w:t>
      </w:r>
      <w:r w:rsidRPr="007F784B">
        <w:rPr>
          <w:rFonts w:ascii="Times New Roman" w:hAnsi="Times New Roman"/>
          <w:i/>
          <w:sz w:val="20"/>
          <w:szCs w:val="20"/>
        </w:rPr>
        <w:tab/>
        <w:t xml:space="preserve">Dr. </w:t>
      </w:r>
      <w:proofErr w:type="spellStart"/>
      <w:r w:rsidRPr="007F784B">
        <w:rPr>
          <w:rFonts w:ascii="Times New Roman" w:hAnsi="Times New Roman"/>
          <w:i/>
          <w:sz w:val="20"/>
          <w:szCs w:val="20"/>
        </w:rPr>
        <w:t>Mátyus-Minkó</w:t>
      </w:r>
      <w:proofErr w:type="spellEnd"/>
      <w:r w:rsidRPr="007F784B">
        <w:rPr>
          <w:rFonts w:ascii="Times New Roman" w:hAnsi="Times New Roman"/>
          <w:i/>
          <w:sz w:val="20"/>
          <w:szCs w:val="20"/>
        </w:rPr>
        <w:t xml:space="preserve"> Nikoletta</w:t>
      </w:r>
    </w:p>
    <w:p w:rsidR="007F784B" w:rsidRPr="007F784B" w:rsidRDefault="007F784B" w:rsidP="007F784B">
      <w:pPr>
        <w:tabs>
          <w:tab w:val="center" w:pos="1560"/>
          <w:tab w:val="center" w:pos="7088"/>
        </w:tabs>
        <w:spacing w:after="0" w:line="240" w:lineRule="auto"/>
        <w:rPr>
          <w:rFonts w:ascii="Times New Roman" w:hAnsi="Times New Roman"/>
          <w:i/>
          <w:sz w:val="20"/>
          <w:szCs w:val="20"/>
        </w:rPr>
      </w:pPr>
      <w:r w:rsidRPr="007F784B">
        <w:rPr>
          <w:rFonts w:ascii="Times New Roman" w:hAnsi="Times New Roman"/>
          <w:i/>
          <w:sz w:val="20"/>
          <w:szCs w:val="20"/>
        </w:rPr>
        <w:tab/>
      </w:r>
      <w:proofErr w:type="gramStart"/>
      <w:r w:rsidRPr="007F784B">
        <w:rPr>
          <w:rFonts w:ascii="Times New Roman" w:hAnsi="Times New Roman"/>
          <w:i/>
          <w:sz w:val="20"/>
          <w:szCs w:val="20"/>
        </w:rPr>
        <w:t>polgármester</w:t>
      </w:r>
      <w:proofErr w:type="gramEnd"/>
      <w:r w:rsidRPr="007F784B">
        <w:rPr>
          <w:rFonts w:ascii="Times New Roman" w:hAnsi="Times New Roman"/>
          <w:i/>
          <w:sz w:val="20"/>
          <w:szCs w:val="20"/>
        </w:rPr>
        <w:tab/>
        <w:t>jegyző</w:t>
      </w:r>
    </w:p>
    <w:p w:rsidR="007F784B" w:rsidRPr="007F784B" w:rsidRDefault="007F784B" w:rsidP="007F784B">
      <w:pPr>
        <w:spacing w:after="0" w:line="240" w:lineRule="auto"/>
        <w:rPr>
          <w:rFonts w:ascii="Times New Roman" w:hAnsi="Times New Roman"/>
          <w:i/>
          <w:sz w:val="20"/>
          <w:szCs w:val="20"/>
        </w:rPr>
      </w:pPr>
      <w:r w:rsidRPr="007F784B">
        <w:rPr>
          <w:rFonts w:ascii="Times New Roman" w:hAnsi="Times New Roman"/>
          <w:i/>
          <w:sz w:val="20"/>
          <w:szCs w:val="20"/>
        </w:rPr>
        <w:t>A rendelet kihirdetve:</w:t>
      </w:r>
    </w:p>
    <w:p w:rsidR="007F784B" w:rsidRPr="007F784B" w:rsidRDefault="007F784B" w:rsidP="007F784B">
      <w:pPr>
        <w:spacing w:after="0" w:line="240" w:lineRule="auto"/>
        <w:rPr>
          <w:rFonts w:ascii="Times New Roman" w:hAnsi="Times New Roman"/>
          <w:i/>
          <w:sz w:val="20"/>
          <w:szCs w:val="20"/>
        </w:rPr>
      </w:pPr>
      <w:r w:rsidRPr="007F784B">
        <w:rPr>
          <w:rFonts w:ascii="Times New Roman" w:hAnsi="Times New Roman"/>
          <w:i/>
          <w:sz w:val="20"/>
          <w:szCs w:val="20"/>
        </w:rPr>
        <w:t xml:space="preserve">Ásványráró, </w:t>
      </w:r>
      <w:proofErr w:type="gramStart"/>
      <w:r w:rsidRPr="007F784B">
        <w:rPr>
          <w:rFonts w:ascii="Times New Roman" w:hAnsi="Times New Roman"/>
          <w:i/>
          <w:sz w:val="20"/>
          <w:szCs w:val="20"/>
        </w:rPr>
        <w:t>2016. …</w:t>
      </w:r>
      <w:proofErr w:type="gramEnd"/>
      <w:r w:rsidRPr="007F784B">
        <w:rPr>
          <w:rFonts w:ascii="Times New Roman" w:hAnsi="Times New Roman"/>
          <w:i/>
          <w:sz w:val="20"/>
          <w:szCs w:val="20"/>
        </w:rPr>
        <w:t>………………….. hó ….. nap</w:t>
      </w:r>
    </w:p>
    <w:p w:rsidR="007F784B" w:rsidRPr="007F784B" w:rsidRDefault="007F784B" w:rsidP="007F784B">
      <w:pPr>
        <w:spacing w:after="0" w:line="240" w:lineRule="auto"/>
        <w:rPr>
          <w:rFonts w:ascii="Times New Roman" w:hAnsi="Times New Roman"/>
          <w:i/>
          <w:sz w:val="20"/>
          <w:szCs w:val="20"/>
        </w:rPr>
      </w:pPr>
      <w:r w:rsidRPr="007F784B">
        <w:rPr>
          <w:rFonts w:ascii="Times New Roman" w:hAnsi="Times New Roman"/>
          <w:i/>
          <w:sz w:val="20"/>
          <w:szCs w:val="20"/>
        </w:rPr>
        <w:t xml:space="preserve">Dr. </w:t>
      </w:r>
      <w:proofErr w:type="spellStart"/>
      <w:r w:rsidRPr="007F784B">
        <w:rPr>
          <w:rFonts w:ascii="Times New Roman" w:hAnsi="Times New Roman"/>
          <w:i/>
          <w:sz w:val="20"/>
          <w:szCs w:val="20"/>
        </w:rPr>
        <w:t>Mátyus-Minkó</w:t>
      </w:r>
      <w:proofErr w:type="spellEnd"/>
      <w:r w:rsidRPr="007F784B">
        <w:rPr>
          <w:rFonts w:ascii="Times New Roman" w:hAnsi="Times New Roman"/>
          <w:i/>
          <w:sz w:val="20"/>
          <w:szCs w:val="20"/>
        </w:rPr>
        <w:t xml:space="preserve"> Nikoletta</w:t>
      </w:r>
    </w:p>
    <w:p w:rsidR="007F784B" w:rsidRPr="007F784B" w:rsidRDefault="007F784B" w:rsidP="007F784B">
      <w:pPr>
        <w:spacing w:after="0" w:line="240" w:lineRule="auto"/>
        <w:ind w:left="851"/>
        <w:rPr>
          <w:rFonts w:ascii="Times New Roman" w:hAnsi="Times New Roman"/>
          <w:i/>
          <w:sz w:val="20"/>
          <w:szCs w:val="20"/>
        </w:rPr>
      </w:pPr>
      <w:proofErr w:type="gramStart"/>
      <w:r w:rsidRPr="007F784B">
        <w:rPr>
          <w:rFonts w:ascii="Times New Roman" w:hAnsi="Times New Roman"/>
          <w:i/>
          <w:sz w:val="20"/>
          <w:szCs w:val="20"/>
        </w:rPr>
        <w:t>jegyző</w:t>
      </w:r>
      <w:proofErr w:type="gramEnd"/>
      <w:r>
        <w:rPr>
          <w:rFonts w:ascii="Times New Roman" w:hAnsi="Times New Roman"/>
          <w:i/>
          <w:sz w:val="20"/>
          <w:szCs w:val="20"/>
        </w:rPr>
        <w:t>”</w:t>
      </w:r>
    </w:p>
    <w:p w:rsidR="007F784B" w:rsidRPr="007F784B" w:rsidRDefault="007F784B" w:rsidP="007F784B">
      <w:pPr>
        <w:spacing w:after="0" w:line="240" w:lineRule="auto"/>
        <w:jc w:val="both"/>
        <w:rPr>
          <w:rFonts w:ascii="Times New Roman" w:hAnsi="Times New Roman"/>
          <w:i/>
          <w:sz w:val="20"/>
          <w:szCs w:val="20"/>
        </w:rPr>
      </w:pPr>
    </w:p>
    <w:p w:rsidR="007F784B" w:rsidRDefault="00017859" w:rsidP="00017859">
      <w:pPr>
        <w:spacing w:after="0" w:line="240" w:lineRule="auto"/>
        <w:jc w:val="both"/>
        <w:rPr>
          <w:rFonts w:ascii="Times New Roman" w:eastAsia="Calibri" w:hAnsi="Times New Roman"/>
          <w:sz w:val="24"/>
          <w:szCs w:val="24"/>
          <w:lang w:eastAsia="en-US"/>
        </w:rPr>
      </w:pPr>
      <w:proofErr w:type="spellStart"/>
      <w:r w:rsidRPr="00017859">
        <w:rPr>
          <w:rFonts w:ascii="Times New Roman" w:eastAsia="Calibri" w:hAnsi="Times New Roman"/>
          <w:b/>
          <w:sz w:val="24"/>
          <w:szCs w:val="24"/>
          <w:lang w:eastAsia="en-US"/>
        </w:rPr>
        <w:t>Tatainé</w:t>
      </w:r>
      <w:proofErr w:type="spellEnd"/>
      <w:r w:rsidRPr="00017859">
        <w:rPr>
          <w:rFonts w:ascii="Times New Roman" w:eastAsia="Calibri" w:hAnsi="Times New Roman"/>
          <w:b/>
          <w:sz w:val="24"/>
          <w:szCs w:val="24"/>
          <w:lang w:eastAsia="en-US"/>
        </w:rPr>
        <w:t xml:space="preserve"> </w:t>
      </w:r>
      <w:proofErr w:type="spellStart"/>
      <w:r w:rsidRPr="00017859">
        <w:rPr>
          <w:rFonts w:ascii="Times New Roman" w:eastAsia="Calibri" w:hAnsi="Times New Roman"/>
          <w:b/>
          <w:sz w:val="24"/>
          <w:szCs w:val="24"/>
          <w:lang w:eastAsia="en-US"/>
        </w:rPr>
        <w:t>Popp</w:t>
      </w:r>
      <w:proofErr w:type="spellEnd"/>
      <w:r w:rsidRPr="00017859">
        <w:rPr>
          <w:rFonts w:ascii="Times New Roman" w:eastAsia="Calibri" w:hAnsi="Times New Roman"/>
          <w:b/>
          <w:sz w:val="24"/>
          <w:szCs w:val="24"/>
          <w:lang w:eastAsia="en-US"/>
        </w:rPr>
        <w:t xml:space="preserve"> Rita polgármester:</w:t>
      </w:r>
      <w:r w:rsidRPr="00017859">
        <w:rPr>
          <w:rFonts w:ascii="Times New Roman" w:eastAsia="Calibri" w:hAnsi="Times New Roman"/>
          <w:sz w:val="24"/>
          <w:szCs w:val="24"/>
          <w:lang w:eastAsia="en-US"/>
        </w:rPr>
        <w:t xml:space="preserve"> </w:t>
      </w:r>
      <w:r w:rsidR="00CD56DD">
        <w:rPr>
          <w:rFonts w:ascii="Times New Roman" w:eastAsia="Calibri" w:hAnsi="Times New Roman"/>
          <w:sz w:val="24"/>
          <w:szCs w:val="24"/>
          <w:lang w:eastAsia="en-US"/>
        </w:rPr>
        <w:t>Szeretet</w:t>
      </w:r>
      <w:r w:rsidR="007F784B">
        <w:rPr>
          <w:rFonts w:ascii="Times New Roman" w:eastAsia="Calibri" w:hAnsi="Times New Roman"/>
          <w:sz w:val="24"/>
          <w:szCs w:val="24"/>
          <w:lang w:eastAsia="en-US"/>
        </w:rPr>
        <w:t xml:space="preserve">tel köszöntöm meghívottjainkat, a </w:t>
      </w:r>
      <w:proofErr w:type="spellStart"/>
      <w:r w:rsidR="007F784B">
        <w:rPr>
          <w:rFonts w:ascii="Times New Roman" w:eastAsia="Calibri" w:hAnsi="Times New Roman"/>
          <w:sz w:val="24"/>
          <w:szCs w:val="24"/>
          <w:lang w:eastAsia="en-US"/>
        </w:rPr>
        <w:t>kimlei</w:t>
      </w:r>
      <w:proofErr w:type="spellEnd"/>
      <w:r w:rsidR="007F784B">
        <w:rPr>
          <w:rFonts w:ascii="Times New Roman" w:eastAsia="Calibri" w:hAnsi="Times New Roman"/>
          <w:sz w:val="24"/>
          <w:szCs w:val="24"/>
          <w:lang w:eastAsia="en-US"/>
        </w:rPr>
        <w:t xml:space="preserve"> gazdálkodókat. </w:t>
      </w:r>
      <w:r w:rsidR="00A44FF0">
        <w:rPr>
          <w:rFonts w:ascii="Times New Roman" w:eastAsia="Calibri" w:hAnsi="Times New Roman"/>
          <w:sz w:val="24"/>
          <w:szCs w:val="24"/>
          <w:lang w:eastAsia="en-US"/>
        </w:rPr>
        <w:t xml:space="preserve">Hadd mutassam be őket, akik még </w:t>
      </w:r>
      <w:r w:rsidR="007F784B">
        <w:rPr>
          <w:rFonts w:ascii="Times New Roman" w:eastAsia="Calibri" w:hAnsi="Times New Roman"/>
          <w:sz w:val="24"/>
          <w:szCs w:val="24"/>
          <w:lang w:eastAsia="en-US"/>
        </w:rPr>
        <w:t xml:space="preserve">nem </w:t>
      </w:r>
      <w:r w:rsidR="00A44FF0">
        <w:rPr>
          <w:rFonts w:ascii="Times New Roman" w:eastAsia="Calibri" w:hAnsi="Times New Roman"/>
          <w:sz w:val="24"/>
          <w:szCs w:val="24"/>
          <w:lang w:eastAsia="en-US"/>
        </w:rPr>
        <w:t>találkoztak velük</w:t>
      </w:r>
      <w:r w:rsidR="00F03C7F">
        <w:rPr>
          <w:rFonts w:ascii="Times New Roman" w:eastAsia="Calibri" w:hAnsi="Times New Roman"/>
          <w:sz w:val="24"/>
          <w:szCs w:val="24"/>
          <w:lang w:eastAsia="en-US"/>
        </w:rPr>
        <w:t xml:space="preserve"> a testületből.</w:t>
      </w:r>
    </w:p>
    <w:p w:rsidR="00A44FF0" w:rsidRDefault="00A44FF0" w:rsidP="0001785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Idén júniustól </w:t>
      </w:r>
      <w:r w:rsidR="00CD56DD">
        <w:rPr>
          <w:rFonts w:ascii="Times New Roman" w:eastAsia="Calibri" w:hAnsi="Times New Roman"/>
          <w:sz w:val="24"/>
          <w:szCs w:val="24"/>
          <w:lang w:eastAsia="en-US"/>
        </w:rPr>
        <w:t xml:space="preserve">a kolléganőnk </w:t>
      </w:r>
      <w:r>
        <w:rPr>
          <w:rFonts w:ascii="Times New Roman" w:eastAsia="Calibri" w:hAnsi="Times New Roman"/>
          <w:sz w:val="24"/>
          <w:szCs w:val="24"/>
          <w:lang w:eastAsia="en-US"/>
        </w:rPr>
        <w:t xml:space="preserve">már nem dolgozik, nyugdíjba vonulása miatt a szabadságát és a felmentését tölti. A mostani féléves beszámolót és az előirányzat módosítást már ők készítették. </w:t>
      </w:r>
    </w:p>
    <w:p w:rsidR="00A44FF0" w:rsidRDefault="00A44FF0" w:rsidP="00017859">
      <w:pPr>
        <w:spacing w:after="0" w:line="240" w:lineRule="auto"/>
        <w:jc w:val="both"/>
        <w:rPr>
          <w:rFonts w:ascii="Times New Roman" w:eastAsia="Calibri" w:hAnsi="Times New Roman"/>
          <w:sz w:val="24"/>
          <w:szCs w:val="24"/>
          <w:lang w:eastAsia="en-US"/>
        </w:rPr>
      </w:pPr>
    </w:p>
    <w:p w:rsidR="00A44FF0" w:rsidRDefault="00A44FF0" w:rsidP="00017859">
      <w:pPr>
        <w:spacing w:after="0" w:line="240" w:lineRule="auto"/>
        <w:jc w:val="both"/>
        <w:rPr>
          <w:rFonts w:ascii="Times New Roman" w:eastAsia="Calibri" w:hAnsi="Times New Roman"/>
          <w:sz w:val="24"/>
          <w:szCs w:val="24"/>
          <w:lang w:eastAsia="en-US"/>
        </w:rPr>
      </w:pPr>
      <w:proofErr w:type="gramStart"/>
      <w:r w:rsidRPr="00A44FF0">
        <w:rPr>
          <w:rFonts w:ascii="Times New Roman" w:eastAsia="Calibri" w:hAnsi="Times New Roman"/>
          <w:b/>
          <w:sz w:val="24"/>
          <w:szCs w:val="24"/>
          <w:lang w:eastAsia="en-US"/>
        </w:rPr>
        <w:t>dr.</w:t>
      </w:r>
      <w:proofErr w:type="gramEnd"/>
      <w:r w:rsidRPr="00A44FF0">
        <w:rPr>
          <w:rFonts w:ascii="Times New Roman" w:eastAsia="Calibri" w:hAnsi="Times New Roman"/>
          <w:b/>
          <w:sz w:val="24"/>
          <w:szCs w:val="24"/>
          <w:lang w:eastAsia="en-US"/>
        </w:rPr>
        <w:t xml:space="preserve"> </w:t>
      </w:r>
      <w:proofErr w:type="spellStart"/>
      <w:r w:rsidRPr="00A44FF0">
        <w:rPr>
          <w:rFonts w:ascii="Times New Roman" w:eastAsia="Calibri" w:hAnsi="Times New Roman"/>
          <w:b/>
          <w:sz w:val="24"/>
          <w:szCs w:val="24"/>
          <w:lang w:eastAsia="en-US"/>
        </w:rPr>
        <w:t>Mátyus-Minkó</w:t>
      </w:r>
      <w:proofErr w:type="spellEnd"/>
      <w:r w:rsidRPr="00A44FF0">
        <w:rPr>
          <w:rFonts w:ascii="Times New Roman" w:eastAsia="Calibri" w:hAnsi="Times New Roman"/>
          <w:b/>
          <w:sz w:val="24"/>
          <w:szCs w:val="24"/>
          <w:lang w:eastAsia="en-US"/>
        </w:rPr>
        <w:t xml:space="preserve"> Nikoletta jegyző: </w:t>
      </w:r>
      <w:r w:rsidRPr="00A44FF0">
        <w:rPr>
          <w:rFonts w:ascii="Times New Roman" w:eastAsia="Calibri" w:hAnsi="Times New Roman"/>
          <w:sz w:val="24"/>
          <w:szCs w:val="24"/>
          <w:lang w:eastAsia="en-US"/>
        </w:rPr>
        <w:t xml:space="preserve">Ez év január 1-jétől </w:t>
      </w:r>
      <w:r>
        <w:rPr>
          <w:rFonts w:ascii="Times New Roman" w:eastAsia="Calibri" w:hAnsi="Times New Roman"/>
          <w:sz w:val="24"/>
          <w:szCs w:val="24"/>
          <w:lang w:eastAsia="en-US"/>
        </w:rPr>
        <w:t xml:space="preserve">az önkormányzat és az óvoda könyvelése </w:t>
      </w:r>
      <w:r w:rsidR="00F03C7F">
        <w:rPr>
          <w:rFonts w:ascii="Times New Roman" w:eastAsia="Calibri" w:hAnsi="Times New Roman"/>
          <w:sz w:val="24"/>
          <w:szCs w:val="24"/>
          <w:lang w:eastAsia="en-US"/>
        </w:rPr>
        <w:t xml:space="preserve">már </w:t>
      </w:r>
      <w:r>
        <w:rPr>
          <w:rFonts w:ascii="Times New Roman" w:eastAsia="Calibri" w:hAnsi="Times New Roman"/>
          <w:sz w:val="24"/>
          <w:szCs w:val="24"/>
          <w:lang w:eastAsia="en-US"/>
        </w:rPr>
        <w:t>Kimlén történik, a Kincstár felé a havi adatszolgáltatásokat is ők végzik. Minden jelentés, adatszolgáltatás határidőben megtörténik.</w:t>
      </w:r>
    </w:p>
    <w:p w:rsidR="00A44FF0" w:rsidRDefault="00A44FF0" w:rsidP="00017859">
      <w:pPr>
        <w:spacing w:after="0" w:line="240" w:lineRule="auto"/>
        <w:jc w:val="both"/>
        <w:rPr>
          <w:rFonts w:ascii="Times New Roman" w:eastAsia="Calibri" w:hAnsi="Times New Roman"/>
          <w:sz w:val="24"/>
          <w:szCs w:val="24"/>
          <w:lang w:eastAsia="en-US"/>
        </w:rPr>
      </w:pPr>
    </w:p>
    <w:p w:rsidR="00017859" w:rsidRPr="00017859" w:rsidRDefault="00F03C7F" w:rsidP="00017859">
      <w:pPr>
        <w:spacing w:after="0" w:line="240" w:lineRule="auto"/>
        <w:jc w:val="both"/>
        <w:rPr>
          <w:rFonts w:ascii="Times New Roman" w:eastAsia="Calibri" w:hAnsi="Times New Roman"/>
          <w:sz w:val="24"/>
          <w:szCs w:val="24"/>
          <w:lang w:eastAsia="en-US"/>
        </w:rPr>
      </w:pPr>
      <w:proofErr w:type="spellStart"/>
      <w:r w:rsidRPr="00F03C7F">
        <w:rPr>
          <w:rFonts w:ascii="Times New Roman" w:eastAsia="Calibri" w:hAnsi="Times New Roman"/>
          <w:b/>
          <w:sz w:val="24"/>
          <w:szCs w:val="24"/>
          <w:lang w:eastAsia="en-US"/>
        </w:rPr>
        <w:t>Tatainé</w:t>
      </w:r>
      <w:proofErr w:type="spellEnd"/>
      <w:r w:rsidRPr="00F03C7F">
        <w:rPr>
          <w:rFonts w:ascii="Times New Roman" w:eastAsia="Calibri" w:hAnsi="Times New Roman"/>
          <w:b/>
          <w:sz w:val="24"/>
          <w:szCs w:val="24"/>
          <w:lang w:eastAsia="en-US"/>
        </w:rPr>
        <w:t xml:space="preserve"> </w:t>
      </w:r>
      <w:proofErr w:type="spellStart"/>
      <w:r w:rsidRPr="00F03C7F">
        <w:rPr>
          <w:rFonts w:ascii="Times New Roman" w:eastAsia="Calibri" w:hAnsi="Times New Roman"/>
          <w:b/>
          <w:sz w:val="24"/>
          <w:szCs w:val="24"/>
          <w:lang w:eastAsia="en-US"/>
        </w:rPr>
        <w:t>Popp</w:t>
      </w:r>
      <w:proofErr w:type="spellEnd"/>
      <w:r w:rsidRPr="00F03C7F">
        <w:rPr>
          <w:rFonts w:ascii="Times New Roman" w:eastAsia="Calibri" w:hAnsi="Times New Roman"/>
          <w:b/>
          <w:sz w:val="24"/>
          <w:szCs w:val="24"/>
          <w:lang w:eastAsia="en-US"/>
        </w:rPr>
        <w:t xml:space="preserve"> Rita polgármester: </w:t>
      </w:r>
      <w:r w:rsidR="00017859" w:rsidRPr="00F03C7F">
        <w:rPr>
          <w:rFonts w:ascii="Times New Roman" w:eastAsia="Calibri" w:hAnsi="Times New Roman"/>
          <w:sz w:val="24"/>
          <w:szCs w:val="24"/>
          <w:lang w:eastAsia="en-US"/>
        </w:rPr>
        <w:t xml:space="preserve">Mielőtt az első féléves teljesítésről szóló beszámolót elfogadjuk, a költségvetést módosítani kell. Az önkormányzat bevételi és kiadási főösszege </w:t>
      </w:r>
      <w:r w:rsidR="00B75364" w:rsidRPr="00F03C7F">
        <w:rPr>
          <w:rFonts w:ascii="Times New Roman" w:eastAsia="Calibri" w:hAnsi="Times New Roman"/>
          <w:sz w:val="24"/>
          <w:szCs w:val="24"/>
          <w:lang w:eastAsia="en-US"/>
        </w:rPr>
        <w:t xml:space="preserve">206.725.067 </w:t>
      </w:r>
      <w:r w:rsidR="00017859" w:rsidRPr="00F03C7F">
        <w:rPr>
          <w:rFonts w:ascii="Times New Roman" w:eastAsia="Calibri" w:hAnsi="Times New Roman"/>
          <w:sz w:val="24"/>
          <w:szCs w:val="24"/>
          <w:lang w:eastAsia="en-US"/>
        </w:rPr>
        <w:t>Ft. Az elkészült anyag nagyon részletes, amit elfogadásra javaslok.</w:t>
      </w:r>
    </w:p>
    <w:p w:rsidR="00B75364" w:rsidRDefault="00B75364" w:rsidP="00017859">
      <w:pPr>
        <w:spacing w:after="0" w:line="240" w:lineRule="auto"/>
        <w:jc w:val="both"/>
        <w:rPr>
          <w:rFonts w:ascii="Times New Roman" w:eastAsia="Calibri" w:hAnsi="Times New Roman"/>
          <w:sz w:val="24"/>
          <w:szCs w:val="24"/>
          <w:lang w:eastAsia="en-US"/>
        </w:rPr>
      </w:pPr>
    </w:p>
    <w:p w:rsidR="00017859" w:rsidRPr="00017859" w:rsidRDefault="00017859" w:rsidP="00017859">
      <w:pPr>
        <w:spacing w:after="0" w:line="240" w:lineRule="auto"/>
        <w:jc w:val="both"/>
        <w:rPr>
          <w:rFonts w:ascii="Times New Roman" w:eastAsia="Calibri" w:hAnsi="Times New Roman"/>
          <w:sz w:val="24"/>
          <w:szCs w:val="24"/>
          <w:lang w:eastAsia="en-US"/>
        </w:rPr>
      </w:pPr>
      <w:proofErr w:type="spellStart"/>
      <w:r w:rsidRPr="00017859">
        <w:rPr>
          <w:rFonts w:ascii="Times New Roman" w:eastAsia="Calibri" w:hAnsi="Times New Roman"/>
          <w:sz w:val="24"/>
          <w:szCs w:val="24"/>
          <w:lang w:eastAsia="en-US"/>
        </w:rPr>
        <w:t>Tatainé</w:t>
      </w:r>
      <w:proofErr w:type="spellEnd"/>
      <w:r w:rsidRPr="00017859">
        <w:rPr>
          <w:rFonts w:ascii="Times New Roman" w:eastAsia="Calibri" w:hAnsi="Times New Roman"/>
          <w:sz w:val="24"/>
          <w:szCs w:val="24"/>
          <w:lang w:eastAsia="en-US"/>
        </w:rPr>
        <w:t xml:space="preserve"> </w:t>
      </w:r>
      <w:proofErr w:type="spellStart"/>
      <w:r w:rsidRPr="00017859">
        <w:rPr>
          <w:rFonts w:ascii="Times New Roman" w:eastAsia="Calibri" w:hAnsi="Times New Roman"/>
          <w:sz w:val="24"/>
          <w:szCs w:val="24"/>
          <w:lang w:eastAsia="en-US"/>
        </w:rPr>
        <w:t>Popp</w:t>
      </w:r>
      <w:proofErr w:type="spellEnd"/>
      <w:r w:rsidRPr="00017859">
        <w:rPr>
          <w:rFonts w:ascii="Times New Roman" w:eastAsia="Calibri" w:hAnsi="Times New Roman"/>
          <w:sz w:val="24"/>
          <w:szCs w:val="24"/>
          <w:lang w:eastAsia="en-US"/>
        </w:rPr>
        <w:t xml:space="preserve"> Rita polgármester szavazásra teszi fel a rendelet tervezetet:</w:t>
      </w:r>
    </w:p>
    <w:p w:rsidR="00017859" w:rsidRPr="00017859" w:rsidRDefault="00017859" w:rsidP="00017859">
      <w:pPr>
        <w:spacing w:after="0" w:line="240" w:lineRule="auto"/>
        <w:jc w:val="both"/>
        <w:rPr>
          <w:rFonts w:ascii="Times New Roman" w:eastAsia="Calibri" w:hAnsi="Times New Roman"/>
          <w:sz w:val="24"/>
          <w:szCs w:val="24"/>
          <w:lang w:eastAsia="en-US"/>
        </w:rPr>
      </w:pPr>
    </w:p>
    <w:p w:rsidR="00017859" w:rsidRPr="00017859" w:rsidRDefault="00017859" w:rsidP="00017859">
      <w:pPr>
        <w:spacing w:after="0" w:line="240" w:lineRule="auto"/>
        <w:jc w:val="both"/>
        <w:rPr>
          <w:rFonts w:ascii="Times New Roman" w:eastAsia="Calibri" w:hAnsi="Times New Roman"/>
          <w:sz w:val="24"/>
          <w:szCs w:val="24"/>
          <w:lang w:eastAsia="en-US"/>
        </w:rPr>
      </w:pPr>
      <w:r w:rsidRPr="00017859">
        <w:rPr>
          <w:rFonts w:ascii="Times New Roman" w:eastAsia="Calibri" w:hAnsi="Times New Roman"/>
          <w:sz w:val="24"/>
          <w:szCs w:val="24"/>
          <w:lang w:eastAsia="en-US"/>
        </w:rPr>
        <w:t xml:space="preserve">Ásványráró Község </w:t>
      </w:r>
      <w:r w:rsidR="0038458E">
        <w:rPr>
          <w:rFonts w:ascii="Times New Roman" w:eastAsia="Calibri" w:hAnsi="Times New Roman"/>
          <w:sz w:val="24"/>
          <w:szCs w:val="24"/>
          <w:lang w:eastAsia="en-US"/>
        </w:rPr>
        <w:t xml:space="preserve">Önkormányzat </w:t>
      </w:r>
      <w:r w:rsidRPr="00017859">
        <w:rPr>
          <w:rFonts w:ascii="Times New Roman" w:eastAsia="Calibri" w:hAnsi="Times New Roman"/>
          <w:sz w:val="24"/>
          <w:szCs w:val="24"/>
          <w:lang w:eastAsia="en-US"/>
        </w:rPr>
        <w:t xml:space="preserve">Képviselő-testülete </w:t>
      </w:r>
      <w:r w:rsidR="0038458E">
        <w:rPr>
          <w:rFonts w:ascii="Times New Roman" w:eastAsia="Calibri" w:hAnsi="Times New Roman"/>
          <w:sz w:val="24"/>
          <w:szCs w:val="24"/>
          <w:lang w:eastAsia="en-US"/>
        </w:rPr>
        <w:t>5</w:t>
      </w:r>
      <w:r w:rsidRPr="00017859">
        <w:rPr>
          <w:rFonts w:ascii="Times New Roman" w:eastAsia="Calibri" w:hAnsi="Times New Roman"/>
          <w:sz w:val="24"/>
          <w:szCs w:val="24"/>
          <w:lang w:eastAsia="en-US"/>
        </w:rPr>
        <w:t xml:space="preserve"> igen szavazattal – </w:t>
      </w:r>
      <w:proofErr w:type="gramStart"/>
      <w:r w:rsidRPr="00017859">
        <w:rPr>
          <w:rFonts w:ascii="Times New Roman" w:eastAsia="Calibri" w:hAnsi="Times New Roman"/>
          <w:sz w:val="24"/>
          <w:szCs w:val="24"/>
          <w:lang w:eastAsia="en-US"/>
        </w:rPr>
        <w:t>egyhangúlag</w:t>
      </w:r>
      <w:proofErr w:type="gramEnd"/>
      <w:r w:rsidRPr="00017859">
        <w:rPr>
          <w:rFonts w:ascii="Times New Roman" w:eastAsia="Calibri" w:hAnsi="Times New Roman"/>
          <w:sz w:val="24"/>
          <w:szCs w:val="24"/>
          <w:lang w:eastAsia="en-US"/>
        </w:rPr>
        <w:t xml:space="preserve"> – alkotta meg:</w:t>
      </w:r>
    </w:p>
    <w:p w:rsidR="00017859" w:rsidRPr="00017859" w:rsidRDefault="00017859" w:rsidP="00017859">
      <w:pPr>
        <w:spacing w:after="0" w:line="240" w:lineRule="auto"/>
        <w:jc w:val="both"/>
        <w:rPr>
          <w:rFonts w:ascii="Times New Roman" w:eastAsia="Calibri" w:hAnsi="Times New Roman"/>
          <w:b/>
          <w:sz w:val="24"/>
          <w:szCs w:val="24"/>
          <w:lang w:eastAsia="en-US"/>
        </w:rPr>
      </w:pPr>
      <w:r w:rsidRPr="00017859">
        <w:rPr>
          <w:rFonts w:ascii="Times New Roman" w:eastAsia="Calibri" w:hAnsi="Times New Roman"/>
          <w:b/>
          <w:sz w:val="24"/>
          <w:szCs w:val="24"/>
          <w:lang w:eastAsia="en-US"/>
        </w:rPr>
        <w:t xml:space="preserve">Ásványráró Község Önkormányzat Képviselő-testületének </w:t>
      </w:r>
      <w:r w:rsidR="00B75364">
        <w:rPr>
          <w:rFonts w:ascii="Times New Roman" w:eastAsia="Calibri" w:hAnsi="Times New Roman"/>
          <w:b/>
          <w:sz w:val="24"/>
          <w:szCs w:val="24"/>
          <w:lang w:eastAsia="en-US"/>
        </w:rPr>
        <w:t>10</w:t>
      </w:r>
      <w:r w:rsidRPr="00017859">
        <w:rPr>
          <w:rFonts w:ascii="Times New Roman" w:eastAsia="Calibri" w:hAnsi="Times New Roman"/>
          <w:b/>
          <w:sz w:val="24"/>
          <w:szCs w:val="24"/>
          <w:lang w:eastAsia="en-US"/>
        </w:rPr>
        <w:t>/201</w:t>
      </w:r>
      <w:r w:rsidR="00B75364">
        <w:rPr>
          <w:rFonts w:ascii="Times New Roman" w:eastAsia="Calibri" w:hAnsi="Times New Roman"/>
          <w:b/>
          <w:sz w:val="24"/>
          <w:szCs w:val="24"/>
          <w:lang w:eastAsia="en-US"/>
        </w:rPr>
        <w:t>6</w:t>
      </w:r>
      <w:r w:rsidRPr="00017859">
        <w:rPr>
          <w:rFonts w:ascii="Times New Roman" w:eastAsia="Calibri" w:hAnsi="Times New Roman"/>
          <w:b/>
          <w:sz w:val="24"/>
          <w:szCs w:val="24"/>
          <w:lang w:eastAsia="en-US"/>
        </w:rPr>
        <w:t>. (IX.1</w:t>
      </w:r>
      <w:r w:rsidR="00B75364">
        <w:rPr>
          <w:rFonts w:ascii="Times New Roman" w:eastAsia="Calibri" w:hAnsi="Times New Roman"/>
          <w:b/>
          <w:sz w:val="24"/>
          <w:szCs w:val="24"/>
          <w:lang w:eastAsia="en-US"/>
        </w:rPr>
        <w:t>4</w:t>
      </w:r>
      <w:r w:rsidRPr="00017859">
        <w:rPr>
          <w:rFonts w:ascii="Times New Roman" w:eastAsia="Calibri" w:hAnsi="Times New Roman"/>
          <w:b/>
          <w:sz w:val="24"/>
          <w:szCs w:val="24"/>
          <w:lang w:eastAsia="en-US"/>
        </w:rPr>
        <w:t>.) önkormányzati rendeletét az Önkormányzat 201</w:t>
      </w:r>
      <w:r w:rsidR="00B75364">
        <w:rPr>
          <w:rFonts w:ascii="Times New Roman" w:eastAsia="Calibri" w:hAnsi="Times New Roman"/>
          <w:b/>
          <w:sz w:val="24"/>
          <w:szCs w:val="24"/>
          <w:lang w:eastAsia="en-US"/>
        </w:rPr>
        <w:t>6</w:t>
      </w:r>
      <w:r w:rsidRPr="00017859">
        <w:rPr>
          <w:rFonts w:ascii="Times New Roman" w:eastAsia="Calibri" w:hAnsi="Times New Roman"/>
          <w:b/>
          <w:sz w:val="24"/>
          <w:szCs w:val="24"/>
          <w:lang w:eastAsia="en-US"/>
        </w:rPr>
        <w:t>. é</w:t>
      </w:r>
      <w:r w:rsidR="00B75364">
        <w:rPr>
          <w:rFonts w:ascii="Times New Roman" w:eastAsia="Calibri" w:hAnsi="Times New Roman"/>
          <w:b/>
          <w:sz w:val="24"/>
          <w:szCs w:val="24"/>
          <w:lang w:eastAsia="en-US"/>
        </w:rPr>
        <w:t>vi költségvetéséről szóló 3/2016</w:t>
      </w:r>
      <w:r w:rsidRPr="00017859">
        <w:rPr>
          <w:rFonts w:ascii="Times New Roman" w:eastAsia="Calibri" w:hAnsi="Times New Roman"/>
          <w:b/>
          <w:sz w:val="24"/>
          <w:szCs w:val="24"/>
          <w:lang w:eastAsia="en-US"/>
        </w:rPr>
        <w:t xml:space="preserve">. </w:t>
      </w:r>
      <w:r w:rsidR="00B75364">
        <w:rPr>
          <w:rFonts w:ascii="Times New Roman" w:eastAsia="Calibri" w:hAnsi="Times New Roman"/>
          <w:b/>
          <w:sz w:val="24"/>
          <w:szCs w:val="24"/>
          <w:lang w:eastAsia="en-US"/>
        </w:rPr>
        <w:t>(</w:t>
      </w:r>
      <w:r w:rsidRPr="00017859">
        <w:rPr>
          <w:rFonts w:ascii="Times New Roman" w:eastAsia="Calibri" w:hAnsi="Times New Roman"/>
          <w:b/>
          <w:sz w:val="24"/>
          <w:szCs w:val="24"/>
          <w:lang w:eastAsia="en-US"/>
        </w:rPr>
        <w:t>II.1</w:t>
      </w:r>
      <w:r w:rsidR="00B75364">
        <w:rPr>
          <w:rFonts w:ascii="Times New Roman" w:eastAsia="Calibri" w:hAnsi="Times New Roman"/>
          <w:b/>
          <w:sz w:val="24"/>
          <w:szCs w:val="24"/>
          <w:lang w:eastAsia="en-US"/>
        </w:rPr>
        <w:t>7</w:t>
      </w:r>
      <w:r w:rsidRPr="00017859">
        <w:rPr>
          <w:rFonts w:ascii="Times New Roman" w:eastAsia="Calibri" w:hAnsi="Times New Roman"/>
          <w:b/>
          <w:sz w:val="24"/>
          <w:szCs w:val="24"/>
          <w:lang w:eastAsia="en-US"/>
        </w:rPr>
        <w:t>.) önkormányzati rendelet módosításáról.</w:t>
      </w:r>
    </w:p>
    <w:p w:rsidR="006F6AD8" w:rsidRDefault="006F6AD8" w:rsidP="00152331">
      <w:pPr>
        <w:spacing w:after="0" w:line="240" w:lineRule="auto"/>
        <w:jc w:val="both"/>
        <w:rPr>
          <w:rFonts w:ascii="Times New Roman" w:hAnsi="Times New Roman"/>
          <w:b/>
          <w:sz w:val="24"/>
          <w:szCs w:val="24"/>
        </w:rPr>
      </w:pPr>
    </w:p>
    <w:p w:rsidR="00B363B7" w:rsidRDefault="00B363B7" w:rsidP="00152331">
      <w:pPr>
        <w:spacing w:after="0" w:line="240" w:lineRule="auto"/>
        <w:jc w:val="both"/>
        <w:rPr>
          <w:rFonts w:ascii="Times New Roman" w:hAnsi="Times New Roman"/>
          <w:b/>
          <w:sz w:val="24"/>
          <w:szCs w:val="24"/>
        </w:rPr>
      </w:pPr>
    </w:p>
    <w:p w:rsidR="00B75364" w:rsidRPr="00B75364" w:rsidRDefault="00B75364" w:rsidP="00152331">
      <w:pPr>
        <w:spacing w:after="0" w:line="240" w:lineRule="auto"/>
        <w:jc w:val="both"/>
        <w:rPr>
          <w:rFonts w:ascii="Times New Roman" w:hAnsi="Times New Roman"/>
          <w:b/>
          <w:sz w:val="24"/>
          <w:szCs w:val="24"/>
          <w:u w:val="single"/>
        </w:rPr>
      </w:pPr>
      <w:r w:rsidRPr="00B75364">
        <w:rPr>
          <w:rFonts w:ascii="Times New Roman" w:hAnsi="Times New Roman"/>
          <w:b/>
          <w:sz w:val="24"/>
          <w:szCs w:val="24"/>
          <w:u w:val="single"/>
        </w:rPr>
        <w:t>2.Napirendi pont</w:t>
      </w:r>
    </w:p>
    <w:p w:rsidR="00B75364" w:rsidRDefault="00B75364" w:rsidP="00152331">
      <w:pPr>
        <w:spacing w:after="0" w:line="240" w:lineRule="auto"/>
        <w:jc w:val="both"/>
        <w:rPr>
          <w:rFonts w:ascii="Times New Roman" w:hAnsi="Times New Roman"/>
          <w:b/>
          <w:sz w:val="24"/>
          <w:szCs w:val="24"/>
        </w:rPr>
      </w:pPr>
      <w:r w:rsidRPr="00B75364">
        <w:rPr>
          <w:rFonts w:ascii="Times New Roman" w:hAnsi="Times New Roman"/>
          <w:b/>
          <w:sz w:val="24"/>
          <w:szCs w:val="24"/>
        </w:rPr>
        <w:t>Beszámoló az önkormányzat 2016. évi költségvetésének I. félévi teljesítéséről</w:t>
      </w:r>
    </w:p>
    <w:p w:rsidR="00B75364" w:rsidRDefault="00B75364" w:rsidP="00152331">
      <w:pPr>
        <w:spacing w:after="0" w:line="240" w:lineRule="auto"/>
        <w:jc w:val="both"/>
        <w:rPr>
          <w:rFonts w:ascii="Times New Roman" w:hAnsi="Times New Roman"/>
          <w:b/>
          <w:sz w:val="24"/>
          <w:szCs w:val="24"/>
        </w:rPr>
      </w:pPr>
    </w:p>
    <w:p w:rsidR="00F03C7F" w:rsidRDefault="00F03C7F" w:rsidP="00152331">
      <w:pPr>
        <w:spacing w:after="0" w:line="240" w:lineRule="auto"/>
        <w:jc w:val="both"/>
        <w:rPr>
          <w:rFonts w:ascii="Times New Roman" w:hAnsi="Times New Roman"/>
          <w:sz w:val="24"/>
          <w:szCs w:val="24"/>
        </w:rPr>
      </w:pPr>
      <w:proofErr w:type="spellStart"/>
      <w:r w:rsidRPr="00F03C7F">
        <w:rPr>
          <w:rFonts w:ascii="Times New Roman" w:eastAsia="Calibri" w:hAnsi="Times New Roman"/>
          <w:b/>
          <w:sz w:val="24"/>
          <w:szCs w:val="24"/>
          <w:lang w:eastAsia="en-US"/>
        </w:rPr>
        <w:t>Tatainé</w:t>
      </w:r>
      <w:proofErr w:type="spellEnd"/>
      <w:r w:rsidRPr="00F03C7F">
        <w:rPr>
          <w:rFonts w:ascii="Times New Roman" w:eastAsia="Calibri" w:hAnsi="Times New Roman"/>
          <w:b/>
          <w:sz w:val="24"/>
          <w:szCs w:val="24"/>
          <w:lang w:eastAsia="en-US"/>
        </w:rPr>
        <w:t xml:space="preserve"> </w:t>
      </w:r>
      <w:proofErr w:type="spellStart"/>
      <w:r w:rsidRPr="00F03C7F">
        <w:rPr>
          <w:rFonts w:ascii="Times New Roman" w:eastAsia="Calibri" w:hAnsi="Times New Roman"/>
          <w:b/>
          <w:sz w:val="24"/>
          <w:szCs w:val="24"/>
          <w:lang w:eastAsia="en-US"/>
        </w:rPr>
        <w:t>Popp</w:t>
      </w:r>
      <w:proofErr w:type="spellEnd"/>
      <w:r w:rsidRPr="00F03C7F">
        <w:rPr>
          <w:rFonts w:ascii="Times New Roman" w:eastAsia="Calibri" w:hAnsi="Times New Roman"/>
          <w:b/>
          <w:sz w:val="24"/>
          <w:szCs w:val="24"/>
          <w:lang w:eastAsia="en-US"/>
        </w:rPr>
        <w:t xml:space="preserve"> Rita polgármester: </w:t>
      </w:r>
      <w:r w:rsidRPr="00F03C7F">
        <w:rPr>
          <w:rFonts w:ascii="Times New Roman" w:hAnsi="Times New Roman"/>
          <w:sz w:val="24"/>
          <w:szCs w:val="24"/>
        </w:rPr>
        <w:t xml:space="preserve">Az adatok június 30-i határnapra vonatkoznak, a teljesítés a bevételi oldalon </w:t>
      </w:r>
      <w:r>
        <w:rPr>
          <w:rFonts w:ascii="Times New Roman" w:hAnsi="Times New Roman"/>
          <w:sz w:val="24"/>
          <w:szCs w:val="24"/>
        </w:rPr>
        <w:t>116.375.276</w:t>
      </w:r>
      <w:r w:rsidRPr="00F03C7F">
        <w:rPr>
          <w:rFonts w:ascii="Times New Roman" w:hAnsi="Times New Roman"/>
          <w:sz w:val="24"/>
          <w:szCs w:val="24"/>
        </w:rPr>
        <w:t xml:space="preserve"> Ft, a kiadási oldal teljesítése pedig </w:t>
      </w:r>
      <w:r>
        <w:rPr>
          <w:rFonts w:ascii="Times New Roman" w:hAnsi="Times New Roman"/>
          <w:sz w:val="24"/>
          <w:szCs w:val="24"/>
        </w:rPr>
        <w:t>62.068.467</w:t>
      </w:r>
      <w:r w:rsidRPr="00F03C7F">
        <w:rPr>
          <w:rFonts w:ascii="Times New Roman" w:hAnsi="Times New Roman"/>
          <w:sz w:val="24"/>
          <w:szCs w:val="24"/>
        </w:rPr>
        <w:t xml:space="preserve"> Ft</w:t>
      </w:r>
      <w:r>
        <w:rPr>
          <w:rFonts w:ascii="Times New Roman" w:hAnsi="Times New Roman"/>
          <w:sz w:val="24"/>
          <w:szCs w:val="24"/>
        </w:rPr>
        <w:t>.</w:t>
      </w:r>
      <w:r w:rsidRPr="00F03C7F">
        <w:rPr>
          <w:rFonts w:ascii="Times New Roman" w:hAnsi="Times New Roman"/>
          <w:sz w:val="24"/>
          <w:szCs w:val="24"/>
        </w:rPr>
        <w:t xml:space="preserve"> </w:t>
      </w:r>
    </w:p>
    <w:p w:rsidR="00F03C7F" w:rsidRPr="00F03C7F" w:rsidRDefault="00F03C7F" w:rsidP="00152331">
      <w:pPr>
        <w:spacing w:after="0" w:line="240" w:lineRule="auto"/>
        <w:jc w:val="both"/>
        <w:rPr>
          <w:rFonts w:ascii="Times New Roman" w:hAnsi="Times New Roman"/>
          <w:b/>
          <w:sz w:val="24"/>
          <w:szCs w:val="24"/>
        </w:rPr>
      </w:pPr>
    </w:p>
    <w:p w:rsidR="00251A6E" w:rsidRPr="00F03C7F" w:rsidRDefault="00251A6E" w:rsidP="00251A6E">
      <w:pPr>
        <w:spacing w:after="0" w:line="240" w:lineRule="auto"/>
        <w:jc w:val="both"/>
        <w:rPr>
          <w:rFonts w:ascii="Times New Roman" w:eastAsia="Calibri" w:hAnsi="Times New Roman"/>
          <w:sz w:val="24"/>
          <w:szCs w:val="24"/>
          <w:lang w:eastAsia="en-US"/>
        </w:rPr>
      </w:pPr>
      <w:r w:rsidRPr="00F03C7F">
        <w:rPr>
          <w:rFonts w:ascii="Times New Roman" w:eastAsia="Calibri" w:hAnsi="Times New Roman"/>
          <w:sz w:val="24"/>
          <w:szCs w:val="24"/>
          <w:lang w:eastAsia="en-US"/>
        </w:rPr>
        <w:t xml:space="preserve">Mivel kérdés, hozzászólás nem volt, </w:t>
      </w:r>
      <w:proofErr w:type="spellStart"/>
      <w:r w:rsidRPr="00F03C7F">
        <w:rPr>
          <w:rFonts w:ascii="Times New Roman" w:eastAsia="Calibri" w:hAnsi="Times New Roman"/>
          <w:sz w:val="24"/>
          <w:szCs w:val="24"/>
          <w:lang w:eastAsia="en-US"/>
        </w:rPr>
        <w:t>Tatainé</w:t>
      </w:r>
      <w:proofErr w:type="spellEnd"/>
      <w:r w:rsidRPr="00F03C7F">
        <w:rPr>
          <w:rFonts w:ascii="Times New Roman" w:eastAsia="Calibri" w:hAnsi="Times New Roman"/>
          <w:sz w:val="24"/>
          <w:szCs w:val="24"/>
          <w:lang w:eastAsia="en-US"/>
        </w:rPr>
        <w:t xml:space="preserve"> </w:t>
      </w:r>
      <w:proofErr w:type="spellStart"/>
      <w:r w:rsidRPr="00F03C7F">
        <w:rPr>
          <w:rFonts w:ascii="Times New Roman" w:eastAsia="Calibri" w:hAnsi="Times New Roman"/>
          <w:sz w:val="24"/>
          <w:szCs w:val="24"/>
          <w:lang w:eastAsia="en-US"/>
        </w:rPr>
        <w:t>Popp</w:t>
      </w:r>
      <w:proofErr w:type="spellEnd"/>
      <w:r w:rsidRPr="00F03C7F">
        <w:rPr>
          <w:rFonts w:ascii="Times New Roman" w:eastAsia="Calibri" w:hAnsi="Times New Roman"/>
          <w:sz w:val="24"/>
          <w:szCs w:val="24"/>
          <w:lang w:eastAsia="en-US"/>
        </w:rPr>
        <w:t xml:space="preserve"> Rita polgármester szavazásra teszi fel a következő határozati javaslatot:</w:t>
      </w:r>
    </w:p>
    <w:p w:rsidR="00251A6E" w:rsidRPr="00251A6E" w:rsidRDefault="00251A6E" w:rsidP="00251A6E">
      <w:pPr>
        <w:spacing w:after="0" w:line="240" w:lineRule="auto"/>
        <w:jc w:val="both"/>
        <w:rPr>
          <w:rFonts w:ascii="Times New Roman" w:eastAsia="Calibri" w:hAnsi="Times New Roman"/>
          <w:sz w:val="24"/>
          <w:szCs w:val="24"/>
          <w:lang w:eastAsia="en-US"/>
        </w:rPr>
      </w:pPr>
    </w:p>
    <w:p w:rsidR="00251A6E" w:rsidRPr="00B363B7" w:rsidRDefault="00251A6E" w:rsidP="00251A6E">
      <w:pPr>
        <w:spacing w:after="0" w:line="240" w:lineRule="auto"/>
        <w:rPr>
          <w:rFonts w:ascii="Times New Roman" w:eastAsia="Calibri" w:hAnsi="Times New Roman"/>
          <w:b/>
          <w:i/>
          <w:sz w:val="24"/>
          <w:szCs w:val="24"/>
          <w:lang w:eastAsia="en-US"/>
        </w:rPr>
      </w:pPr>
      <w:r w:rsidRPr="00B363B7">
        <w:rPr>
          <w:rFonts w:ascii="Times New Roman" w:eastAsia="Calibri" w:hAnsi="Times New Roman"/>
          <w:b/>
          <w:i/>
          <w:sz w:val="24"/>
          <w:szCs w:val="24"/>
          <w:lang w:eastAsia="en-US"/>
        </w:rPr>
        <w:t>…./2016. (</w:t>
      </w:r>
      <w:proofErr w:type="gramStart"/>
      <w:r w:rsidRPr="00B363B7">
        <w:rPr>
          <w:rFonts w:ascii="Times New Roman" w:eastAsia="Calibri" w:hAnsi="Times New Roman"/>
          <w:b/>
          <w:i/>
          <w:sz w:val="24"/>
          <w:szCs w:val="24"/>
          <w:lang w:eastAsia="en-US"/>
        </w:rPr>
        <w:t>….</w:t>
      </w:r>
      <w:proofErr w:type="gramEnd"/>
      <w:r w:rsidRPr="00B363B7">
        <w:rPr>
          <w:rFonts w:ascii="Times New Roman" w:eastAsia="Calibri" w:hAnsi="Times New Roman"/>
          <w:b/>
          <w:i/>
          <w:sz w:val="24"/>
          <w:szCs w:val="24"/>
          <w:lang w:eastAsia="en-US"/>
        </w:rPr>
        <w:t>) határozati javaslat</w:t>
      </w:r>
    </w:p>
    <w:p w:rsidR="00251A6E" w:rsidRPr="00251A6E" w:rsidRDefault="00251A6E" w:rsidP="00251A6E">
      <w:pPr>
        <w:spacing w:after="0" w:line="240" w:lineRule="auto"/>
        <w:jc w:val="both"/>
        <w:rPr>
          <w:rFonts w:ascii="Times New Roman" w:eastAsia="Calibri" w:hAnsi="Times New Roman"/>
          <w:i/>
          <w:sz w:val="24"/>
          <w:szCs w:val="24"/>
          <w:lang w:eastAsia="en-US"/>
        </w:rPr>
      </w:pPr>
    </w:p>
    <w:p w:rsidR="00251A6E" w:rsidRPr="00251A6E" w:rsidRDefault="00251A6E" w:rsidP="00251A6E">
      <w:pPr>
        <w:spacing w:after="0" w:line="240" w:lineRule="auto"/>
        <w:jc w:val="both"/>
        <w:rPr>
          <w:rFonts w:ascii="Times New Roman" w:eastAsia="Calibri" w:hAnsi="Times New Roman"/>
          <w:i/>
          <w:sz w:val="24"/>
          <w:szCs w:val="24"/>
          <w:lang w:eastAsia="en-US"/>
        </w:rPr>
      </w:pPr>
      <w:r w:rsidRPr="00251A6E">
        <w:rPr>
          <w:rFonts w:ascii="Times New Roman" w:eastAsia="Calibri" w:hAnsi="Times New Roman"/>
          <w:i/>
          <w:sz w:val="24"/>
          <w:szCs w:val="24"/>
          <w:lang w:eastAsia="en-US"/>
        </w:rPr>
        <w:t>Ásványráró Község Önkormányzatának Képviselő-testülete úgy határozott, hogy elfogadja az Önkormányzat 201</w:t>
      </w:r>
      <w:r>
        <w:rPr>
          <w:rFonts w:ascii="Times New Roman" w:eastAsia="Calibri" w:hAnsi="Times New Roman"/>
          <w:i/>
          <w:sz w:val="24"/>
          <w:szCs w:val="24"/>
          <w:lang w:eastAsia="en-US"/>
        </w:rPr>
        <w:t>6</w:t>
      </w:r>
      <w:r w:rsidRPr="00251A6E">
        <w:rPr>
          <w:rFonts w:ascii="Times New Roman" w:eastAsia="Calibri" w:hAnsi="Times New Roman"/>
          <w:i/>
          <w:sz w:val="24"/>
          <w:szCs w:val="24"/>
          <w:lang w:eastAsia="en-US"/>
        </w:rPr>
        <w:t>. évi költségvetésének I. félévi teljesítéséről szóló beszámolót.</w:t>
      </w:r>
    </w:p>
    <w:p w:rsidR="00251A6E" w:rsidRPr="00251A6E" w:rsidRDefault="00251A6E" w:rsidP="00251A6E">
      <w:pPr>
        <w:spacing w:after="0" w:line="240" w:lineRule="auto"/>
        <w:jc w:val="both"/>
        <w:rPr>
          <w:rFonts w:ascii="Times New Roman" w:eastAsia="Calibri" w:hAnsi="Times New Roman"/>
          <w:i/>
          <w:sz w:val="24"/>
          <w:szCs w:val="24"/>
          <w:lang w:eastAsia="en-US"/>
        </w:rPr>
      </w:pPr>
    </w:p>
    <w:p w:rsidR="00251A6E" w:rsidRPr="00251A6E" w:rsidRDefault="00251A6E" w:rsidP="00251A6E">
      <w:pPr>
        <w:spacing w:after="0" w:line="240" w:lineRule="auto"/>
        <w:jc w:val="both"/>
        <w:rPr>
          <w:rFonts w:ascii="Times New Roman" w:eastAsia="Calibri" w:hAnsi="Times New Roman"/>
          <w:i/>
          <w:sz w:val="24"/>
          <w:szCs w:val="24"/>
          <w:lang w:eastAsia="en-US"/>
        </w:rPr>
      </w:pPr>
      <w:r w:rsidRPr="00251A6E">
        <w:rPr>
          <w:rFonts w:ascii="Times New Roman" w:eastAsia="Calibri" w:hAnsi="Times New Roman"/>
          <w:b/>
          <w:i/>
          <w:sz w:val="24"/>
          <w:szCs w:val="24"/>
          <w:lang w:eastAsia="en-US"/>
        </w:rPr>
        <w:t>Felelős:</w:t>
      </w:r>
      <w:r w:rsidRPr="00251A6E">
        <w:rPr>
          <w:rFonts w:ascii="Times New Roman" w:eastAsia="Calibri" w:hAnsi="Times New Roman"/>
          <w:i/>
          <w:sz w:val="24"/>
          <w:szCs w:val="24"/>
          <w:lang w:eastAsia="en-US"/>
        </w:rPr>
        <w:t xml:space="preserve"> </w:t>
      </w:r>
      <w:proofErr w:type="spellStart"/>
      <w:r w:rsidRPr="00251A6E">
        <w:rPr>
          <w:rFonts w:ascii="Times New Roman" w:eastAsia="Calibri" w:hAnsi="Times New Roman"/>
          <w:i/>
          <w:sz w:val="24"/>
          <w:szCs w:val="24"/>
          <w:lang w:eastAsia="en-US"/>
        </w:rPr>
        <w:t>Tatainé</w:t>
      </w:r>
      <w:proofErr w:type="spellEnd"/>
      <w:r w:rsidRPr="00251A6E">
        <w:rPr>
          <w:rFonts w:ascii="Times New Roman" w:eastAsia="Calibri" w:hAnsi="Times New Roman"/>
          <w:i/>
          <w:sz w:val="24"/>
          <w:szCs w:val="24"/>
          <w:lang w:eastAsia="en-US"/>
        </w:rPr>
        <w:t xml:space="preserve"> </w:t>
      </w:r>
      <w:proofErr w:type="spellStart"/>
      <w:r w:rsidRPr="00251A6E">
        <w:rPr>
          <w:rFonts w:ascii="Times New Roman" w:eastAsia="Calibri" w:hAnsi="Times New Roman"/>
          <w:i/>
          <w:sz w:val="24"/>
          <w:szCs w:val="24"/>
          <w:lang w:eastAsia="en-US"/>
        </w:rPr>
        <w:t>Popp</w:t>
      </w:r>
      <w:proofErr w:type="spellEnd"/>
      <w:r w:rsidRPr="00251A6E">
        <w:rPr>
          <w:rFonts w:ascii="Times New Roman" w:eastAsia="Calibri" w:hAnsi="Times New Roman"/>
          <w:i/>
          <w:sz w:val="24"/>
          <w:szCs w:val="24"/>
          <w:lang w:eastAsia="en-US"/>
        </w:rPr>
        <w:t xml:space="preserve"> Rita polgármester </w:t>
      </w:r>
    </w:p>
    <w:p w:rsidR="00251A6E" w:rsidRPr="00251A6E" w:rsidRDefault="00251A6E" w:rsidP="00251A6E">
      <w:pPr>
        <w:spacing w:after="0" w:line="240" w:lineRule="auto"/>
        <w:jc w:val="both"/>
        <w:rPr>
          <w:rFonts w:ascii="Times New Roman" w:eastAsia="Calibri" w:hAnsi="Times New Roman"/>
          <w:i/>
          <w:sz w:val="24"/>
          <w:szCs w:val="24"/>
          <w:lang w:eastAsia="en-US"/>
        </w:rPr>
      </w:pPr>
      <w:r w:rsidRPr="00251A6E">
        <w:rPr>
          <w:rFonts w:ascii="Times New Roman" w:eastAsia="Calibri" w:hAnsi="Times New Roman"/>
          <w:b/>
          <w:i/>
          <w:sz w:val="24"/>
          <w:szCs w:val="24"/>
          <w:lang w:eastAsia="en-US"/>
        </w:rPr>
        <w:t>Határidő:</w:t>
      </w:r>
      <w:r w:rsidRPr="00251A6E">
        <w:rPr>
          <w:rFonts w:ascii="Times New Roman" w:eastAsia="Calibri" w:hAnsi="Times New Roman"/>
          <w:i/>
          <w:sz w:val="24"/>
          <w:szCs w:val="24"/>
          <w:lang w:eastAsia="en-US"/>
        </w:rPr>
        <w:t xml:space="preserve"> Azonnal</w:t>
      </w:r>
    </w:p>
    <w:p w:rsidR="00251A6E" w:rsidRPr="00251A6E" w:rsidRDefault="00251A6E" w:rsidP="00251A6E">
      <w:pPr>
        <w:spacing w:after="0" w:line="240" w:lineRule="auto"/>
        <w:jc w:val="both"/>
        <w:rPr>
          <w:rFonts w:ascii="Times New Roman" w:eastAsia="Calibri" w:hAnsi="Times New Roman"/>
          <w:sz w:val="24"/>
          <w:szCs w:val="24"/>
          <w:lang w:eastAsia="en-US"/>
        </w:rPr>
      </w:pPr>
    </w:p>
    <w:p w:rsidR="00251A6E" w:rsidRDefault="00251A6E" w:rsidP="00251A6E">
      <w:pPr>
        <w:spacing w:after="0" w:line="240" w:lineRule="auto"/>
        <w:jc w:val="both"/>
        <w:rPr>
          <w:rFonts w:ascii="Times New Roman" w:eastAsia="Calibri" w:hAnsi="Times New Roman"/>
          <w:sz w:val="24"/>
          <w:szCs w:val="24"/>
          <w:lang w:eastAsia="en-US"/>
        </w:rPr>
      </w:pPr>
      <w:r w:rsidRPr="00251A6E">
        <w:rPr>
          <w:rFonts w:ascii="Times New Roman" w:eastAsia="Calibri" w:hAnsi="Times New Roman"/>
          <w:sz w:val="24"/>
          <w:szCs w:val="24"/>
          <w:lang w:eastAsia="en-US"/>
        </w:rPr>
        <w:lastRenderedPageBreak/>
        <w:t xml:space="preserve">Ásványráró Község Képviselő-testülete </w:t>
      </w:r>
      <w:r w:rsidR="0038458E">
        <w:rPr>
          <w:rFonts w:ascii="Times New Roman" w:eastAsia="Calibri" w:hAnsi="Times New Roman"/>
          <w:sz w:val="24"/>
          <w:szCs w:val="24"/>
          <w:lang w:eastAsia="en-US"/>
        </w:rPr>
        <w:t>5</w:t>
      </w:r>
      <w:r w:rsidRPr="00251A6E">
        <w:rPr>
          <w:rFonts w:ascii="Times New Roman" w:eastAsia="Calibri" w:hAnsi="Times New Roman"/>
          <w:sz w:val="24"/>
          <w:szCs w:val="24"/>
          <w:lang w:eastAsia="en-US"/>
        </w:rPr>
        <w:t xml:space="preserve"> igen szavazattal – </w:t>
      </w:r>
      <w:proofErr w:type="gramStart"/>
      <w:r w:rsidRPr="00251A6E">
        <w:rPr>
          <w:rFonts w:ascii="Times New Roman" w:eastAsia="Calibri" w:hAnsi="Times New Roman"/>
          <w:sz w:val="24"/>
          <w:szCs w:val="24"/>
          <w:lang w:eastAsia="en-US"/>
        </w:rPr>
        <w:t>egyhangúlag</w:t>
      </w:r>
      <w:proofErr w:type="gramEnd"/>
      <w:r w:rsidRPr="00251A6E">
        <w:rPr>
          <w:rFonts w:ascii="Times New Roman" w:eastAsia="Calibri" w:hAnsi="Times New Roman"/>
          <w:sz w:val="24"/>
          <w:szCs w:val="24"/>
          <w:lang w:eastAsia="en-US"/>
        </w:rPr>
        <w:t xml:space="preserve"> – hozta meg határozatát:</w:t>
      </w:r>
    </w:p>
    <w:p w:rsidR="00F03C7F" w:rsidRPr="00251A6E" w:rsidRDefault="00F03C7F" w:rsidP="00251A6E">
      <w:pPr>
        <w:spacing w:after="0" w:line="240" w:lineRule="auto"/>
        <w:jc w:val="both"/>
        <w:rPr>
          <w:rFonts w:ascii="Times New Roman" w:eastAsia="Calibri" w:hAnsi="Times New Roman"/>
          <w:sz w:val="24"/>
          <w:szCs w:val="24"/>
          <w:lang w:eastAsia="en-US"/>
        </w:rPr>
      </w:pPr>
    </w:p>
    <w:p w:rsidR="00251A6E" w:rsidRPr="00251A6E" w:rsidRDefault="00251A6E" w:rsidP="00251A6E">
      <w:pPr>
        <w:spacing w:after="0" w:line="240" w:lineRule="auto"/>
        <w:jc w:val="center"/>
        <w:rPr>
          <w:rFonts w:ascii="Times New Roman" w:eastAsia="Calibri" w:hAnsi="Times New Roman"/>
          <w:b/>
          <w:sz w:val="24"/>
          <w:szCs w:val="24"/>
          <w:lang w:eastAsia="en-US"/>
        </w:rPr>
      </w:pPr>
      <w:r w:rsidRPr="00251A6E">
        <w:rPr>
          <w:rFonts w:ascii="Times New Roman" w:eastAsia="Calibri" w:hAnsi="Times New Roman"/>
          <w:b/>
          <w:sz w:val="24"/>
          <w:szCs w:val="24"/>
          <w:lang w:eastAsia="en-US"/>
        </w:rPr>
        <w:t>6</w:t>
      </w:r>
      <w:r>
        <w:rPr>
          <w:rFonts w:ascii="Times New Roman" w:eastAsia="Calibri" w:hAnsi="Times New Roman"/>
          <w:b/>
          <w:sz w:val="24"/>
          <w:szCs w:val="24"/>
          <w:lang w:eastAsia="en-US"/>
        </w:rPr>
        <w:t>7</w:t>
      </w:r>
      <w:r w:rsidRPr="00251A6E">
        <w:rPr>
          <w:rFonts w:ascii="Times New Roman" w:eastAsia="Calibri" w:hAnsi="Times New Roman"/>
          <w:b/>
          <w:sz w:val="24"/>
          <w:szCs w:val="24"/>
          <w:lang w:eastAsia="en-US"/>
        </w:rPr>
        <w:t>/201</w:t>
      </w:r>
      <w:r>
        <w:rPr>
          <w:rFonts w:ascii="Times New Roman" w:eastAsia="Calibri" w:hAnsi="Times New Roman"/>
          <w:b/>
          <w:sz w:val="24"/>
          <w:szCs w:val="24"/>
          <w:lang w:eastAsia="en-US"/>
        </w:rPr>
        <w:t>6</w:t>
      </w:r>
      <w:r w:rsidRPr="00251A6E">
        <w:rPr>
          <w:rFonts w:ascii="Times New Roman" w:eastAsia="Calibri" w:hAnsi="Times New Roman"/>
          <w:b/>
          <w:sz w:val="24"/>
          <w:szCs w:val="24"/>
          <w:lang w:eastAsia="en-US"/>
        </w:rPr>
        <w:t>. (IX. 1</w:t>
      </w:r>
      <w:r>
        <w:rPr>
          <w:rFonts w:ascii="Times New Roman" w:eastAsia="Calibri" w:hAnsi="Times New Roman"/>
          <w:b/>
          <w:sz w:val="24"/>
          <w:szCs w:val="24"/>
          <w:lang w:eastAsia="en-US"/>
        </w:rPr>
        <w:t>6</w:t>
      </w:r>
      <w:r w:rsidRPr="00251A6E">
        <w:rPr>
          <w:rFonts w:ascii="Times New Roman" w:eastAsia="Calibri" w:hAnsi="Times New Roman"/>
          <w:b/>
          <w:sz w:val="24"/>
          <w:szCs w:val="24"/>
          <w:lang w:eastAsia="en-US"/>
        </w:rPr>
        <w:t>.) határozata</w:t>
      </w:r>
    </w:p>
    <w:p w:rsidR="00251A6E" w:rsidRPr="00251A6E" w:rsidRDefault="00251A6E" w:rsidP="00251A6E">
      <w:pPr>
        <w:spacing w:after="0" w:line="240" w:lineRule="auto"/>
        <w:jc w:val="both"/>
        <w:rPr>
          <w:rFonts w:ascii="Times New Roman" w:eastAsia="Calibri" w:hAnsi="Times New Roman"/>
          <w:sz w:val="24"/>
          <w:szCs w:val="24"/>
          <w:lang w:eastAsia="en-US"/>
        </w:rPr>
      </w:pPr>
    </w:p>
    <w:p w:rsidR="00251A6E" w:rsidRPr="00251A6E" w:rsidRDefault="00251A6E" w:rsidP="00251A6E">
      <w:pPr>
        <w:spacing w:after="0" w:line="240" w:lineRule="auto"/>
        <w:ind w:left="851"/>
        <w:jc w:val="both"/>
        <w:rPr>
          <w:rFonts w:ascii="Times New Roman" w:eastAsia="Calibri" w:hAnsi="Times New Roman"/>
          <w:sz w:val="24"/>
          <w:szCs w:val="24"/>
          <w:lang w:eastAsia="en-US"/>
        </w:rPr>
      </w:pPr>
      <w:r w:rsidRPr="00251A6E">
        <w:rPr>
          <w:rFonts w:ascii="Times New Roman" w:eastAsia="Calibri" w:hAnsi="Times New Roman"/>
          <w:sz w:val="24"/>
          <w:szCs w:val="24"/>
          <w:lang w:eastAsia="en-US"/>
        </w:rPr>
        <w:t>Ásványráró Község Önkormányzatának Képviselő-testülete úgy határozott, hog</w:t>
      </w:r>
      <w:r>
        <w:rPr>
          <w:rFonts w:ascii="Times New Roman" w:eastAsia="Calibri" w:hAnsi="Times New Roman"/>
          <w:sz w:val="24"/>
          <w:szCs w:val="24"/>
          <w:lang w:eastAsia="en-US"/>
        </w:rPr>
        <w:t>y elfogadja az Önkormányzat 2016</w:t>
      </w:r>
      <w:r w:rsidRPr="00251A6E">
        <w:rPr>
          <w:rFonts w:ascii="Times New Roman" w:eastAsia="Calibri" w:hAnsi="Times New Roman"/>
          <w:sz w:val="24"/>
          <w:szCs w:val="24"/>
          <w:lang w:eastAsia="en-US"/>
        </w:rPr>
        <w:t>. évi költségvetésének I. félévi teljesítéséről szóló beszámolót.</w:t>
      </w:r>
    </w:p>
    <w:p w:rsidR="00251A6E" w:rsidRPr="00251A6E" w:rsidRDefault="00251A6E" w:rsidP="00251A6E">
      <w:pPr>
        <w:spacing w:after="0" w:line="240" w:lineRule="auto"/>
        <w:jc w:val="both"/>
        <w:rPr>
          <w:rFonts w:ascii="Times New Roman" w:eastAsia="Calibri" w:hAnsi="Times New Roman"/>
          <w:sz w:val="24"/>
          <w:szCs w:val="24"/>
          <w:lang w:eastAsia="en-US"/>
        </w:rPr>
      </w:pPr>
    </w:p>
    <w:p w:rsidR="00251A6E" w:rsidRPr="00251A6E" w:rsidRDefault="00251A6E" w:rsidP="00251A6E">
      <w:pPr>
        <w:spacing w:after="0" w:line="240" w:lineRule="auto"/>
        <w:ind w:left="2832"/>
        <w:jc w:val="both"/>
        <w:rPr>
          <w:rFonts w:ascii="Times New Roman" w:eastAsia="Calibri" w:hAnsi="Times New Roman"/>
          <w:sz w:val="24"/>
          <w:szCs w:val="24"/>
          <w:lang w:eastAsia="en-US"/>
        </w:rPr>
      </w:pPr>
      <w:r w:rsidRPr="00251A6E">
        <w:rPr>
          <w:rFonts w:ascii="Times New Roman" w:eastAsia="Calibri" w:hAnsi="Times New Roman"/>
          <w:b/>
          <w:sz w:val="24"/>
          <w:szCs w:val="24"/>
          <w:lang w:eastAsia="en-US"/>
        </w:rPr>
        <w:t>Felelős:</w:t>
      </w:r>
      <w:r w:rsidRPr="00251A6E">
        <w:rPr>
          <w:rFonts w:ascii="Times New Roman" w:eastAsia="Calibri" w:hAnsi="Times New Roman"/>
          <w:sz w:val="24"/>
          <w:szCs w:val="24"/>
          <w:lang w:eastAsia="en-US"/>
        </w:rPr>
        <w:t xml:space="preserve"> </w:t>
      </w:r>
      <w:proofErr w:type="spellStart"/>
      <w:r w:rsidRPr="00251A6E">
        <w:rPr>
          <w:rFonts w:ascii="Times New Roman" w:eastAsia="Calibri" w:hAnsi="Times New Roman"/>
          <w:sz w:val="24"/>
          <w:szCs w:val="24"/>
          <w:lang w:eastAsia="en-US"/>
        </w:rPr>
        <w:t>Tatainé</w:t>
      </w:r>
      <w:proofErr w:type="spellEnd"/>
      <w:r w:rsidRPr="00251A6E">
        <w:rPr>
          <w:rFonts w:ascii="Times New Roman" w:eastAsia="Calibri" w:hAnsi="Times New Roman"/>
          <w:sz w:val="24"/>
          <w:szCs w:val="24"/>
          <w:lang w:eastAsia="en-US"/>
        </w:rPr>
        <w:t xml:space="preserve"> </w:t>
      </w:r>
      <w:proofErr w:type="spellStart"/>
      <w:r w:rsidRPr="00251A6E">
        <w:rPr>
          <w:rFonts w:ascii="Times New Roman" w:eastAsia="Calibri" w:hAnsi="Times New Roman"/>
          <w:sz w:val="24"/>
          <w:szCs w:val="24"/>
          <w:lang w:eastAsia="en-US"/>
        </w:rPr>
        <w:t>Popp</w:t>
      </w:r>
      <w:proofErr w:type="spellEnd"/>
      <w:r w:rsidRPr="00251A6E">
        <w:rPr>
          <w:rFonts w:ascii="Times New Roman" w:eastAsia="Calibri" w:hAnsi="Times New Roman"/>
          <w:sz w:val="24"/>
          <w:szCs w:val="24"/>
          <w:lang w:eastAsia="en-US"/>
        </w:rPr>
        <w:t xml:space="preserve"> Rita polgármester </w:t>
      </w:r>
    </w:p>
    <w:p w:rsidR="00251A6E" w:rsidRPr="00251A6E" w:rsidRDefault="00251A6E" w:rsidP="00251A6E">
      <w:pPr>
        <w:spacing w:after="0" w:line="240" w:lineRule="auto"/>
        <w:ind w:left="2832"/>
        <w:jc w:val="both"/>
        <w:rPr>
          <w:rFonts w:ascii="Times New Roman" w:eastAsia="Calibri" w:hAnsi="Times New Roman"/>
          <w:sz w:val="24"/>
          <w:szCs w:val="24"/>
          <w:lang w:eastAsia="en-US"/>
        </w:rPr>
      </w:pPr>
      <w:r w:rsidRPr="00251A6E">
        <w:rPr>
          <w:rFonts w:ascii="Times New Roman" w:eastAsia="Calibri" w:hAnsi="Times New Roman"/>
          <w:b/>
          <w:sz w:val="24"/>
          <w:szCs w:val="24"/>
          <w:lang w:eastAsia="en-US"/>
        </w:rPr>
        <w:t>Határidő:</w:t>
      </w:r>
      <w:r w:rsidRPr="00251A6E">
        <w:rPr>
          <w:rFonts w:ascii="Times New Roman" w:eastAsia="Calibri" w:hAnsi="Times New Roman"/>
          <w:sz w:val="24"/>
          <w:szCs w:val="24"/>
          <w:lang w:eastAsia="en-US"/>
        </w:rPr>
        <w:t xml:space="preserve"> Azonnal</w:t>
      </w:r>
    </w:p>
    <w:p w:rsidR="00251A6E" w:rsidRPr="00251A6E" w:rsidRDefault="00251A6E" w:rsidP="00B363B7">
      <w:pPr>
        <w:spacing w:after="0" w:line="240" w:lineRule="auto"/>
        <w:jc w:val="both"/>
        <w:rPr>
          <w:rFonts w:ascii="Times New Roman" w:eastAsia="Calibri" w:hAnsi="Times New Roman"/>
          <w:sz w:val="24"/>
          <w:szCs w:val="24"/>
          <w:lang w:eastAsia="en-US"/>
        </w:rPr>
      </w:pPr>
    </w:p>
    <w:p w:rsidR="00B363B7" w:rsidRDefault="00B363B7" w:rsidP="00152331">
      <w:pPr>
        <w:spacing w:after="0" w:line="240" w:lineRule="auto"/>
        <w:jc w:val="both"/>
        <w:rPr>
          <w:rFonts w:ascii="Times New Roman" w:hAnsi="Times New Roman"/>
          <w:b/>
          <w:sz w:val="24"/>
          <w:szCs w:val="24"/>
          <w:u w:val="single"/>
        </w:rPr>
      </w:pPr>
    </w:p>
    <w:p w:rsidR="00931B57" w:rsidRPr="00931B57" w:rsidRDefault="00931B57" w:rsidP="00152331">
      <w:pPr>
        <w:spacing w:after="0" w:line="240" w:lineRule="auto"/>
        <w:jc w:val="both"/>
        <w:rPr>
          <w:rFonts w:ascii="Times New Roman" w:hAnsi="Times New Roman"/>
          <w:b/>
          <w:sz w:val="24"/>
          <w:szCs w:val="24"/>
          <w:u w:val="single"/>
        </w:rPr>
      </w:pPr>
      <w:r w:rsidRPr="00931B57">
        <w:rPr>
          <w:rFonts w:ascii="Times New Roman" w:hAnsi="Times New Roman"/>
          <w:b/>
          <w:sz w:val="24"/>
          <w:szCs w:val="24"/>
          <w:u w:val="single"/>
        </w:rPr>
        <w:t>3.</w:t>
      </w:r>
      <w:r w:rsidR="00B363B7">
        <w:rPr>
          <w:rFonts w:ascii="Times New Roman" w:hAnsi="Times New Roman"/>
          <w:b/>
          <w:sz w:val="24"/>
          <w:szCs w:val="24"/>
          <w:u w:val="single"/>
        </w:rPr>
        <w:t xml:space="preserve"> </w:t>
      </w:r>
      <w:r w:rsidRPr="00931B57">
        <w:rPr>
          <w:rFonts w:ascii="Times New Roman" w:hAnsi="Times New Roman"/>
          <w:b/>
          <w:sz w:val="24"/>
          <w:szCs w:val="24"/>
          <w:u w:val="single"/>
        </w:rPr>
        <w:t>Napirendi pont</w:t>
      </w:r>
    </w:p>
    <w:p w:rsidR="00931B57" w:rsidRDefault="00931B57" w:rsidP="00152331">
      <w:pPr>
        <w:spacing w:after="0" w:line="240" w:lineRule="auto"/>
        <w:jc w:val="both"/>
        <w:rPr>
          <w:rFonts w:ascii="Times New Roman" w:hAnsi="Times New Roman"/>
          <w:b/>
          <w:sz w:val="24"/>
          <w:szCs w:val="24"/>
        </w:rPr>
      </w:pPr>
      <w:r w:rsidRPr="00931B57">
        <w:rPr>
          <w:rFonts w:ascii="Times New Roman" w:hAnsi="Times New Roman"/>
          <w:b/>
          <w:sz w:val="24"/>
          <w:szCs w:val="24"/>
        </w:rPr>
        <w:t>Ásványrárói Tündérkert Óvoda és Egységes Óvoda-bölcsőde 2015/2016-os nevelési évéről beszámoló</w:t>
      </w:r>
    </w:p>
    <w:p w:rsidR="00931B57" w:rsidRDefault="00931B57" w:rsidP="00152331">
      <w:pPr>
        <w:spacing w:after="0" w:line="240" w:lineRule="auto"/>
        <w:jc w:val="both"/>
        <w:rPr>
          <w:rFonts w:ascii="Times New Roman" w:hAnsi="Times New Roman"/>
          <w:b/>
          <w:sz w:val="24"/>
          <w:szCs w:val="24"/>
        </w:rPr>
      </w:pPr>
    </w:p>
    <w:p w:rsidR="00931B57" w:rsidRDefault="00B96D4E" w:rsidP="00152331">
      <w:pPr>
        <w:spacing w:after="0" w:line="240" w:lineRule="auto"/>
        <w:jc w:val="both"/>
        <w:rPr>
          <w:rFonts w:ascii="Times New Roman" w:hAnsi="Times New Roman"/>
          <w:sz w:val="24"/>
          <w:szCs w:val="24"/>
        </w:rPr>
      </w:pPr>
      <w:r>
        <w:rPr>
          <w:rFonts w:ascii="Times New Roman" w:hAnsi="Times New Roman"/>
          <w:b/>
          <w:sz w:val="24"/>
          <w:szCs w:val="24"/>
        </w:rPr>
        <w:t xml:space="preserve">Kovacsicsné Lakatos Krisztina óvodavezető: </w:t>
      </w:r>
      <w:r w:rsidRPr="00B96D4E">
        <w:rPr>
          <w:rFonts w:ascii="Times New Roman" w:hAnsi="Times New Roman"/>
          <w:sz w:val="24"/>
          <w:szCs w:val="24"/>
        </w:rPr>
        <w:t>Vegyes érzésekkel indult a tavalyi neve</w:t>
      </w:r>
      <w:r>
        <w:rPr>
          <w:rFonts w:ascii="Times New Roman" w:hAnsi="Times New Roman"/>
          <w:sz w:val="24"/>
          <w:szCs w:val="24"/>
        </w:rPr>
        <w:t>lési évünk, hisz személyi és szerkezeti változás is történt. A beszámolómat az új előírások szerint készítettem el.</w:t>
      </w:r>
    </w:p>
    <w:p w:rsidR="00B96D4E" w:rsidRDefault="00B96D4E" w:rsidP="00152331">
      <w:pPr>
        <w:spacing w:after="0" w:line="240" w:lineRule="auto"/>
        <w:jc w:val="both"/>
        <w:rPr>
          <w:rFonts w:ascii="Times New Roman" w:hAnsi="Times New Roman"/>
          <w:sz w:val="24"/>
          <w:szCs w:val="24"/>
        </w:rPr>
      </w:pPr>
    </w:p>
    <w:p w:rsidR="00B96D4E" w:rsidRPr="00B96D4E" w:rsidRDefault="00B363B7" w:rsidP="00B96D4E">
      <w:pPr>
        <w:spacing w:after="0" w:line="240" w:lineRule="auto"/>
        <w:rPr>
          <w:rFonts w:ascii="Times New Roman" w:hAnsi="Times New Roman"/>
          <w:b/>
          <w:i/>
          <w:sz w:val="24"/>
          <w:szCs w:val="24"/>
        </w:rPr>
      </w:pPr>
      <w:r>
        <w:rPr>
          <w:rFonts w:ascii="Times New Roman" w:hAnsi="Times New Roman"/>
          <w:b/>
          <w:i/>
          <w:sz w:val="24"/>
          <w:szCs w:val="24"/>
        </w:rPr>
        <w:t>„</w:t>
      </w:r>
      <w:r w:rsidR="00B96D4E" w:rsidRPr="00B96D4E">
        <w:rPr>
          <w:rFonts w:ascii="Times New Roman" w:hAnsi="Times New Roman"/>
          <w:b/>
          <w:i/>
          <w:sz w:val="24"/>
          <w:szCs w:val="24"/>
        </w:rPr>
        <w:t>Beszámoló</w:t>
      </w:r>
    </w:p>
    <w:p w:rsidR="00B96D4E" w:rsidRPr="00B96D4E" w:rsidRDefault="00B96D4E" w:rsidP="00B96D4E">
      <w:pPr>
        <w:spacing w:after="0" w:line="240" w:lineRule="auto"/>
        <w:rPr>
          <w:rFonts w:ascii="Times New Roman" w:hAnsi="Times New Roman"/>
          <w:b/>
          <w:i/>
          <w:sz w:val="24"/>
          <w:szCs w:val="24"/>
        </w:rPr>
      </w:pPr>
      <w:r w:rsidRPr="00B96D4E">
        <w:rPr>
          <w:rFonts w:ascii="Times New Roman" w:hAnsi="Times New Roman"/>
          <w:b/>
          <w:i/>
          <w:sz w:val="24"/>
          <w:szCs w:val="24"/>
        </w:rPr>
        <w:t>2015/2016. nevelési év</w:t>
      </w:r>
    </w:p>
    <w:p w:rsidR="00B96D4E" w:rsidRPr="00B96D4E" w:rsidRDefault="00B96D4E" w:rsidP="00B96D4E">
      <w:pPr>
        <w:spacing w:after="0" w:line="240" w:lineRule="auto"/>
        <w:rPr>
          <w:rFonts w:ascii="Times New Roman" w:hAnsi="Times New Roman"/>
          <w:sz w:val="24"/>
          <w:szCs w:val="24"/>
        </w:rPr>
      </w:pPr>
      <w:bookmarkStart w:id="0" w:name="_Toc420339387"/>
    </w:p>
    <w:p w:rsidR="00B96D4E" w:rsidRPr="00B96D4E" w:rsidRDefault="00B96D4E" w:rsidP="00BD2844">
      <w:pPr>
        <w:numPr>
          <w:ilvl w:val="1"/>
          <w:numId w:val="5"/>
        </w:numPr>
        <w:spacing w:after="0" w:line="240" w:lineRule="auto"/>
        <w:rPr>
          <w:rFonts w:ascii="Times New Roman" w:hAnsi="Times New Roman"/>
          <w:b/>
          <w:bCs/>
          <w:i/>
          <w:sz w:val="24"/>
          <w:szCs w:val="24"/>
        </w:rPr>
      </w:pPr>
      <w:bookmarkStart w:id="1" w:name="_Toc425161902"/>
      <w:r w:rsidRPr="00B96D4E">
        <w:rPr>
          <w:rFonts w:ascii="Times New Roman" w:hAnsi="Times New Roman"/>
          <w:b/>
          <w:bCs/>
          <w:i/>
          <w:sz w:val="24"/>
          <w:szCs w:val="24"/>
        </w:rPr>
        <w:t>Alapító okirat szerinti feladatellátás</w:t>
      </w:r>
      <w:bookmarkEnd w:id="1"/>
    </w:p>
    <w:p w:rsidR="00B96D4E" w:rsidRPr="00B96D4E" w:rsidRDefault="00B96D4E" w:rsidP="00B96D4E">
      <w:pPr>
        <w:spacing w:after="0" w:line="240" w:lineRule="auto"/>
        <w:rPr>
          <w:rFonts w:ascii="Times New Roman" w:hAnsi="Times New Roman"/>
          <w:i/>
          <w:sz w:val="24"/>
          <w:szCs w:val="24"/>
        </w:rPr>
      </w:pPr>
    </w:p>
    <w:tbl>
      <w:tblPr>
        <w:tblStyle w:val="Kzepeslista25jellszn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591"/>
        <w:gridCol w:w="3740"/>
      </w:tblGrid>
      <w:tr w:rsidR="00B96D4E" w:rsidRPr="009173AD" w:rsidTr="00B96D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9" w:type="dxa"/>
            <w:tcBorders>
              <w:bottom w:val="thickThinSmallGap" w:sz="24" w:space="0" w:color="auto"/>
            </w:tcBorders>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i/>
                <w:sz w:val="20"/>
                <w:szCs w:val="20"/>
              </w:rPr>
              <w:t>1</w:t>
            </w:r>
            <w:proofErr w:type="gramStart"/>
            <w:r w:rsidRPr="009173AD">
              <w:rPr>
                <w:rFonts w:ascii="Times New Roman" w:hAnsi="Times New Roman"/>
                <w:i/>
                <w:sz w:val="20"/>
                <w:szCs w:val="20"/>
              </w:rPr>
              <w:t>.adattábla</w:t>
            </w:r>
            <w:proofErr w:type="gramEnd"/>
          </w:p>
        </w:tc>
        <w:tc>
          <w:tcPr>
            <w:cnfStyle w:val="000010000000" w:firstRow="0" w:lastRow="0" w:firstColumn="0" w:lastColumn="0" w:oddVBand="1" w:evenVBand="0" w:oddHBand="0" w:evenHBand="0" w:firstRowFirstColumn="0" w:firstRowLastColumn="0" w:lastRowFirstColumn="0" w:lastRowLastColumn="0"/>
            <w:tcW w:w="4818" w:type="dxa"/>
            <w:tcBorders>
              <w:bottom w:val="thickThinSmallGap" w:sz="24" w:space="0" w:color="auto"/>
            </w:tcBorders>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Terület</w:t>
            </w:r>
          </w:p>
        </w:tc>
        <w:tc>
          <w:tcPr>
            <w:cnfStyle w:val="000100000000" w:firstRow="0" w:lastRow="0" w:firstColumn="0" w:lastColumn="1" w:oddVBand="0" w:evenVBand="0" w:oddHBand="0" w:evenHBand="0" w:firstRowFirstColumn="0" w:firstRowLastColumn="0" w:lastRowFirstColumn="0" w:lastRowLastColumn="0"/>
            <w:tcW w:w="3907" w:type="dxa"/>
            <w:tcBorders>
              <w:bottom w:val="thickThinSmallGap" w:sz="24" w:space="0" w:color="auto"/>
            </w:tcBorders>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Adat</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c>
          <w:tcPr>
            <w:cnfStyle w:val="000010000000" w:firstRow="0" w:lastRow="0" w:firstColumn="0" w:lastColumn="0" w:oddVBand="1" w:evenVBand="0" w:oddHBand="0" w:evenHBand="0" w:firstRowFirstColumn="0" w:firstRowLastColumn="0" w:lastRowFirstColumn="0" w:lastRowLastColumn="0"/>
            <w:tcW w:w="4818" w:type="dxa"/>
            <w:tcBorders>
              <w:top w:val="thickThinSmallGap" w:sz="24" w:space="0" w:color="auto"/>
            </w:tcBorders>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hatályos alapító okirat kelte, száma</w:t>
            </w:r>
          </w:p>
        </w:tc>
        <w:tc>
          <w:tcPr>
            <w:cnfStyle w:val="000100000000" w:firstRow="0" w:lastRow="0" w:firstColumn="0" w:lastColumn="1" w:oddVBand="0" w:evenVBand="0" w:oddHBand="0" w:evenHBand="0" w:firstRowFirstColumn="0" w:firstRowLastColumn="0" w:lastRowFirstColumn="0" w:lastRowLastColumn="0"/>
            <w:tcW w:w="3907"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Ásványráró, 2015. május 28.    36/2015</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Fenntartó neve, címe</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Ásványráró Község Önkormányzata</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intézmény hatályos alapító okirat szerinti neve</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Ásványrárói Tündérkert Óvoda és Óvoda-bölcsőde</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intézmény székhelye, neve, címe</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9177. Ásványráró, Óvoda utca 1.</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Az intézmény </w:t>
            </w:r>
            <w:proofErr w:type="spellStart"/>
            <w:r w:rsidRPr="009173AD">
              <w:rPr>
                <w:rFonts w:ascii="Times New Roman" w:hAnsi="Times New Roman"/>
                <w:i/>
                <w:sz w:val="20"/>
                <w:szCs w:val="20"/>
              </w:rPr>
              <w:t>feladatellátási</w:t>
            </w:r>
            <w:proofErr w:type="spellEnd"/>
            <w:r w:rsidRPr="009173AD">
              <w:rPr>
                <w:rFonts w:ascii="Times New Roman" w:hAnsi="Times New Roman"/>
                <w:i/>
                <w:sz w:val="20"/>
                <w:szCs w:val="20"/>
              </w:rPr>
              <w:t xml:space="preserve"> </w:t>
            </w:r>
            <w:proofErr w:type="gramStart"/>
            <w:r w:rsidRPr="009173AD">
              <w:rPr>
                <w:rFonts w:ascii="Times New Roman" w:hAnsi="Times New Roman"/>
                <w:i/>
                <w:sz w:val="20"/>
                <w:szCs w:val="20"/>
              </w:rPr>
              <w:t>helye ,</w:t>
            </w:r>
            <w:proofErr w:type="gramEnd"/>
            <w:r w:rsidRPr="009173AD">
              <w:rPr>
                <w:rFonts w:ascii="Times New Roman" w:hAnsi="Times New Roman"/>
                <w:i/>
                <w:sz w:val="20"/>
                <w:szCs w:val="20"/>
              </w:rPr>
              <w:t xml:space="preserve"> neve, címe</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9177. Ásványráró, Óvoda utca 1.</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8.</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intézménybe felvehető maximális gyermeklétszám (fenntartói határozat, működési engedély száma)</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77 fő</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Felvehető maximális gyermeklétszám (székhelyhelyen)</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72 fő+ 5 fő</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10</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Felvehető maximális gyermeklétszám (</w:t>
            </w:r>
            <w:proofErr w:type="spellStart"/>
            <w:r w:rsidRPr="009173AD">
              <w:rPr>
                <w:rFonts w:ascii="Times New Roman" w:hAnsi="Times New Roman"/>
                <w:i/>
                <w:sz w:val="20"/>
                <w:szCs w:val="20"/>
              </w:rPr>
              <w:t>feladatellátási</w:t>
            </w:r>
            <w:proofErr w:type="spellEnd"/>
            <w:r w:rsidRPr="009173AD">
              <w:rPr>
                <w:rFonts w:ascii="Times New Roman" w:hAnsi="Times New Roman"/>
                <w:i/>
                <w:sz w:val="20"/>
                <w:szCs w:val="20"/>
              </w:rPr>
              <w:t xml:space="preserve"> helyen)</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72 fő+5 fő</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11</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12</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intézmény óvodai csoportjainak száma 2015/2016. nevelési évben (fenntartói határozat száma)</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13.</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intézmény napi nyitvatartási ideje a 2015/2016. nevelési évben (fenntartói határozat száma)</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10 óra</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14.</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Alapító okirat szerinti ellátandó feladatai </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nevelés)</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15.</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Nemzetiségi nevelés </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16.</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Sajátos nevelési igényű gyermekek nevelése</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091120 Sajátos nevelési igényű gyermekek óvodai nevelésének, ellátásának szakmai feladatai</w:t>
            </w:r>
          </w:p>
        </w:tc>
      </w:tr>
      <w:tr w:rsidR="00B96D4E" w:rsidRPr="009173AD" w:rsidTr="00B96D4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3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w:t>
            </w:r>
          </w:p>
        </w:tc>
        <w:tc>
          <w:tcPr>
            <w:cnfStyle w:val="000010000000" w:firstRow="0" w:lastRow="0" w:firstColumn="0" w:lastColumn="0" w:oddVBand="1" w:evenVBand="0" w:oddHBand="0" w:evenHBand="0" w:firstRowFirstColumn="0" w:firstRowLastColumn="0" w:lastRowFirstColumn="0" w:lastRowLastColumn="0"/>
            <w:tcW w:w="4818"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Gazdálkodási jogköre</w:t>
            </w:r>
          </w:p>
        </w:tc>
        <w:tc>
          <w:tcPr>
            <w:cnfStyle w:val="000100000000" w:firstRow="0" w:lastRow="0" w:firstColumn="0" w:lastColumn="1" w:oddVBand="0" w:evenVBand="0" w:oddHBand="0" w:evenHBand="0" w:firstRowFirstColumn="0" w:firstRowLastColumn="0" w:lastRowFirstColumn="0" w:lastRowLastColumn="0"/>
            <w:tcW w:w="390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költségvetési szerv gazdasági szervezettel nem rendelkezik. Pénzügyi gazdálkodási feladatait a Kimlei Közös Önkormányzati Hivatal látja el.</w:t>
            </w:r>
          </w:p>
        </w:tc>
      </w:tr>
    </w:tbl>
    <w:p w:rsidR="00B96D4E" w:rsidRPr="009173AD" w:rsidRDefault="00B96D4E" w:rsidP="00B96D4E">
      <w:pPr>
        <w:spacing w:after="0" w:line="240" w:lineRule="auto"/>
        <w:rPr>
          <w:rFonts w:ascii="Times New Roman" w:hAnsi="Times New Roman"/>
          <w:i/>
          <w:sz w:val="20"/>
          <w:szCs w:val="20"/>
        </w:rPr>
      </w:pPr>
    </w:p>
    <w:tbl>
      <w:tblPr>
        <w:tblStyle w:val="Kzepeslista25jellszn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548"/>
        <w:gridCol w:w="3691"/>
      </w:tblGrid>
      <w:tr w:rsidR="00B96D4E" w:rsidRPr="009173AD" w:rsidTr="00B96D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5" w:type="dxa"/>
            <w:tcBorders>
              <w:bottom w:val="thinThickSmallGap" w:sz="24" w:space="0" w:color="auto"/>
            </w:tcBorders>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i/>
                <w:sz w:val="20"/>
                <w:szCs w:val="20"/>
              </w:rPr>
              <w:lastRenderedPageBreak/>
              <w:t>2</w:t>
            </w:r>
            <w:proofErr w:type="gramStart"/>
            <w:r w:rsidRPr="009173AD">
              <w:rPr>
                <w:rFonts w:ascii="Times New Roman" w:hAnsi="Times New Roman"/>
                <w:i/>
                <w:sz w:val="20"/>
                <w:szCs w:val="20"/>
              </w:rPr>
              <w:t>.adattábla</w:t>
            </w:r>
            <w:proofErr w:type="gramEnd"/>
          </w:p>
        </w:tc>
        <w:tc>
          <w:tcPr>
            <w:cnfStyle w:val="000010000000" w:firstRow="0" w:lastRow="0" w:firstColumn="0" w:lastColumn="0" w:oddVBand="1" w:evenVBand="0" w:oddHBand="0" w:evenHBand="0" w:firstRowFirstColumn="0" w:firstRowLastColumn="0" w:lastRowFirstColumn="0" w:lastRowLastColumn="0"/>
            <w:tcW w:w="4548" w:type="dxa"/>
            <w:tcBorders>
              <w:bottom w:val="thinThickSmallGap" w:sz="24" w:space="0" w:color="auto"/>
            </w:tcBorders>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Terület</w:t>
            </w:r>
          </w:p>
        </w:tc>
        <w:tc>
          <w:tcPr>
            <w:cnfStyle w:val="000100000000" w:firstRow="0" w:lastRow="0" w:firstColumn="0" w:lastColumn="1" w:oddVBand="0" w:evenVBand="0" w:oddHBand="0" w:evenHBand="0" w:firstRowFirstColumn="0" w:firstRowLastColumn="0" w:lastRowFirstColumn="0" w:lastRowLastColumn="0"/>
            <w:tcW w:w="3691" w:type="dxa"/>
            <w:tcBorders>
              <w:bottom w:val="thinThickSmallGap" w:sz="24" w:space="0" w:color="auto"/>
            </w:tcBorders>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Adat</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c>
          <w:tcPr>
            <w:cnfStyle w:val="000010000000" w:firstRow="0" w:lastRow="0" w:firstColumn="0" w:lastColumn="0" w:oddVBand="1" w:evenVBand="0" w:oddHBand="0" w:evenHBand="0" w:firstRowFirstColumn="0" w:firstRowLastColumn="0" w:lastRowFirstColumn="0" w:lastRowLastColumn="0"/>
            <w:tcW w:w="4548" w:type="dxa"/>
            <w:tcBorders>
              <w:top w:val="thinThickSmallGap" w:sz="24" w:space="0" w:color="auto"/>
            </w:tcBorders>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csoportok száma összesen</w:t>
            </w:r>
          </w:p>
        </w:tc>
        <w:tc>
          <w:tcPr>
            <w:cnfStyle w:val="000100000000" w:firstRow="0" w:lastRow="0" w:firstColumn="0" w:lastColumn="1" w:oddVBand="0" w:evenVBand="0" w:oddHBand="0" w:evenHBand="0" w:firstRowFirstColumn="0" w:firstRowLastColumn="0" w:lastRowFirstColumn="0" w:lastRowLastColumn="0"/>
            <w:tcW w:w="3691"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1225"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w:t>
            </w:r>
          </w:p>
        </w:tc>
        <w:tc>
          <w:tcPr>
            <w:cnfStyle w:val="000010000000" w:firstRow="0" w:lastRow="0" w:firstColumn="0" w:lastColumn="0" w:oddVBand="1" w:evenVBand="0" w:oddHBand="0" w:evenHBand="0" w:firstRowFirstColumn="0" w:firstRowLastColumn="0" w:lastRowFirstColumn="0" w:lastRowLastColumn="0"/>
            <w:tcW w:w="454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kiscsoport száma</w:t>
            </w:r>
          </w:p>
        </w:tc>
        <w:tc>
          <w:tcPr>
            <w:cnfStyle w:val="000100000000" w:firstRow="0" w:lastRow="0" w:firstColumn="0" w:lastColumn="1" w:oddVBand="0" w:evenVBand="0" w:oddHBand="0" w:evenHBand="0" w:firstRowFirstColumn="0" w:firstRowLastColumn="0" w:lastRowFirstColumn="0" w:lastRowLastColumn="0"/>
            <w:tcW w:w="36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c>
          <w:tcPr>
            <w:cnfStyle w:val="000010000000" w:firstRow="0" w:lastRow="0" w:firstColumn="0" w:lastColumn="0" w:oddVBand="1" w:evenVBand="0" w:oddHBand="0" w:evenHBand="0" w:firstRowFirstColumn="0" w:firstRowLastColumn="0" w:lastRowFirstColumn="0" w:lastRowLastColumn="0"/>
            <w:tcW w:w="454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középső csoport száma</w:t>
            </w:r>
          </w:p>
        </w:tc>
        <w:tc>
          <w:tcPr>
            <w:cnfStyle w:val="000100000000" w:firstRow="0" w:lastRow="0" w:firstColumn="0" w:lastColumn="1" w:oddVBand="0" w:evenVBand="0" w:oddHBand="0" w:evenHBand="0" w:firstRowFirstColumn="0" w:firstRowLastColumn="0" w:lastRowFirstColumn="0" w:lastRowLastColumn="0"/>
            <w:tcW w:w="36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1225"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w:t>
            </w:r>
          </w:p>
        </w:tc>
        <w:tc>
          <w:tcPr>
            <w:cnfStyle w:val="000010000000" w:firstRow="0" w:lastRow="0" w:firstColumn="0" w:lastColumn="0" w:oddVBand="1" w:evenVBand="0" w:oddHBand="0" w:evenHBand="0" w:firstRowFirstColumn="0" w:firstRowLastColumn="0" w:lastRowFirstColumn="0" w:lastRowLastColumn="0"/>
            <w:tcW w:w="4548"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nagycsoport száma</w:t>
            </w:r>
          </w:p>
        </w:tc>
        <w:tc>
          <w:tcPr>
            <w:cnfStyle w:val="000100000000" w:firstRow="0" w:lastRow="0" w:firstColumn="0" w:lastColumn="1" w:oddVBand="0" w:evenVBand="0" w:oddHBand="0" w:evenHBand="0" w:firstRowFirstColumn="0" w:firstRowLastColumn="0" w:lastRowFirstColumn="0" w:lastRowLastColumn="0"/>
            <w:tcW w:w="36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r>
      <w:tr w:rsidR="00B96D4E" w:rsidRPr="009173AD" w:rsidTr="00B96D4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25"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w:t>
            </w:r>
          </w:p>
        </w:tc>
        <w:tc>
          <w:tcPr>
            <w:cnfStyle w:val="000010000000" w:firstRow="0" w:lastRow="0" w:firstColumn="0" w:lastColumn="0" w:oddVBand="1" w:evenVBand="0" w:oddHBand="0" w:evenHBand="0" w:firstRowFirstColumn="0" w:firstRowLastColumn="0" w:lastRowFirstColumn="0" w:lastRowLastColumn="0"/>
            <w:tcW w:w="4548"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vegyes csoport száma</w:t>
            </w:r>
          </w:p>
        </w:tc>
        <w:tc>
          <w:tcPr>
            <w:cnfStyle w:val="000100000000" w:firstRow="0" w:lastRow="0" w:firstColumn="0" w:lastColumn="1" w:oddVBand="0" w:evenVBand="0" w:oddHBand="0" w:evenHBand="0" w:firstRowFirstColumn="0" w:firstRowLastColumn="0" w:lastRowFirstColumn="0" w:lastRowLastColumn="0"/>
            <w:tcW w:w="36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Középső csoporton belül Egységes óvoda-bölcsőde működik.</w:t>
            </w:r>
          </w:p>
        </w:tc>
      </w:tr>
    </w:tbl>
    <w:p w:rsidR="00B96D4E" w:rsidRPr="009173AD" w:rsidRDefault="00B96D4E" w:rsidP="00B96D4E">
      <w:pPr>
        <w:spacing w:after="0" w:line="240" w:lineRule="auto"/>
        <w:rPr>
          <w:rFonts w:ascii="Times New Roman" w:hAnsi="Times New Roman"/>
          <w:i/>
          <w:sz w:val="20"/>
          <w:szCs w:val="20"/>
        </w:rPr>
      </w:pPr>
    </w:p>
    <w:tbl>
      <w:tblPr>
        <w:tblStyle w:val="Kzepeslista25jellszn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79"/>
        <w:gridCol w:w="3667"/>
      </w:tblGrid>
      <w:tr w:rsidR="00B96D4E" w:rsidRPr="009173AD" w:rsidTr="00B96D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4"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c>
          <w:tcPr>
            <w:cnfStyle w:val="000010000000" w:firstRow="0" w:lastRow="0" w:firstColumn="0" w:lastColumn="0" w:oddVBand="1" w:evenVBand="0" w:oddHBand="0" w:evenHBand="0" w:firstRowFirstColumn="0" w:firstRowLastColumn="0" w:lastRowFirstColumn="0" w:lastRowLastColumn="0"/>
            <w:tcW w:w="4879"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intézmény vezetője, képviselője</w:t>
            </w:r>
          </w:p>
        </w:tc>
        <w:tc>
          <w:tcPr>
            <w:cnfStyle w:val="000100000000" w:firstRow="0" w:lastRow="0" w:firstColumn="0" w:lastColumn="1" w:oddVBand="0" w:evenVBand="0" w:oddHBand="0" w:evenHBand="0" w:firstRowFirstColumn="0" w:firstRowLastColumn="0" w:lastRowFirstColumn="0" w:lastRowLastColumn="0"/>
            <w:tcW w:w="3667"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Kovacsicsné Lakatos Krisztina</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intézmény telefonszáma</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06/96-215-259      06/20-2539484</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E-mail elérhetősége</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tunderkertovoda@citromail.hu</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Óvodapedagógus álláshelyek száma 2015.09.01-től (fenntartói határozat szám)</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 fő</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Nevelőmunkát közvetlenül segítő álláshelyek száma összesen 2015.09.01-től (fenntartói határozat szám)</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5.1</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Dajkai álláshely száma</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5.2</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Pedagógiai asszisztens álláshely száma</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5.3</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Óvodatitkár álláshely száma</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5.4.</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Óvodapszichológus álláshely száma</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Egyéb technikai munkakört betöltők álláshely száma</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r>
      <w:tr w:rsidR="00B96D4E" w:rsidRPr="009173AD" w:rsidTr="00B96D4E">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Intézményvezető helyettes (fő)</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r>
      <w:tr w:rsidR="00B96D4E" w:rsidRPr="009173AD" w:rsidTr="00B9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8.</w:t>
            </w:r>
          </w:p>
        </w:tc>
        <w:tc>
          <w:tcPr>
            <w:cnfStyle w:val="000010000000" w:firstRow="0" w:lastRow="0" w:firstColumn="0" w:lastColumn="0" w:oddVBand="1" w:evenVBand="0" w:oddHBand="0" w:evenHBand="0" w:firstRowFirstColumn="0" w:firstRowLastColumn="0" w:lastRowFirstColumn="0" w:lastRowLastColumn="0"/>
            <w:tcW w:w="4879" w:type="dxa"/>
            <w:shd w:val="clear" w:color="auto" w:fill="FFFFFF" w:themeFill="background1"/>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Tagintézmény vezető (fő)</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r w:rsidR="00B96D4E" w:rsidRPr="009173AD" w:rsidTr="00B96D4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w:t>
            </w:r>
          </w:p>
        </w:tc>
        <w:tc>
          <w:tcPr>
            <w:cnfStyle w:val="000010000000" w:firstRow="0" w:lastRow="0" w:firstColumn="0" w:lastColumn="0" w:oddVBand="1" w:evenVBand="0" w:oddHBand="0" w:evenHBand="0" w:firstRowFirstColumn="0" w:firstRowLastColumn="0" w:lastRowFirstColumn="0" w:lastRowLastColumn="0"/>
            <w:tcW w:w="487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Tagintézmény vezető –helyettes (fő)</w:t>
            </w:r>
          </w:p>
        </w:tc>
        <w:tc>
          <w:tcPr>
            <w:cnfStyle w:val="000100000000" w:firstRow="0" w:lastRow="0" w:firstColumn="0" w:lastColumn="1" w:oddVBand="0" w:evenVBand="0" w:oddHBand="0" w:evenHBand="0" w:firstRowFirstColumn="0" w:firstRowLastColumn="0" w:lastRowFirstColumn="0" w:lastRowLastColumn="0"/>
            <w:tcW w:w="366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bl>
    <w:p w:rsidR="00B96D4E" w:rsidRPr="009173AD" w:rsidRDefault="00B96D4E" w:rsidP="00B96D4E">
      <w:pPr>
        <w:spacing w:after="0" w:line="240" w:lineRule="auto"/>
        <w:rPr>
          <w:rFonts w:ascii="Times New Roman" w:hAnsi="Times New Roman"/>
          <w:i/>
          <w:sz w:val="20"/>
          <w:szCs w:val="2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851"/>
        <w:gridCol w:w="1417"/>
        <w:gridCol w:w="993"/>
        <w:gridCol w:w="850"/>
        <w:gridCol w:w="992"/>
        <w:gridCol w:w="851"/>
        <w:gridCol w:w="1276"/>
      </w:tblGrid>
      <w:tr w:rsidR="00B96D4E" w:rsidRPr="009173AD" w:rsidTr="00B96D4E">
        <w:trPr>
          <w:trHeight w:val="486"/>
        </w:trPr>
        <w:tc>
          <w:tcPr>
            <w:tcW w:w="1716" w:type="dxa"/>
            <w:vMerge w:val="restart"/>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p>
        </w:tc>
        <w:tc>
          <w:tcPr>
            <w:tcW w:w="2268" w:type="dxa"/>
            <w:gridSpan w:val="2"/>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Foglalkoztatottak létszáma</w:t>
            </w:r>
          </w:p>
        </w:tc>
        <w:tc>
          <w:tcPr>
            <w:tcW w:w="993" w:type="dxa"/>
            <w:vMerge w:val="restart"/>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csoportban foglalkoztatott óvodapedagógusok létszáma (fő)</w:t>
            </w:r>
          </w:p>
        </w:tc>
        <w:tc>
          <w:tcPr>
            <w:tcW w:w="850" w:type="dxa"/>
            <w:vMerge w:val="restart"/>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 pedagógusra jutó gyermekek létszáma</w:t>
            </w:r>
          </w:p>
          <w:p w:rsidR="00B96D4E" w:rsidRPr="009173AD" w:rsidRDefault="00B96D4E" w:rsidP="00B96D4E">
            <w:pPr>
              <w:spacing w:after="0" w:line="240" w:lineRule="auto"/>
              <w:rPr>
                <w:rFonts w:ascii="Times New Roman" w:hAnsi="Times New Roman"/>
                <w:i/>
                <w:sz w:val="20"/>
                <w:szCs w:val="20"/>
              </w:rPr>
            </w:pPr>
          </w:p>
        </w:tc>
        <w:tc>
          <w:tcPr>
            <w:tcW w:w="1843" w:type="dxa"/>
            <w:gridSpan w:val="2"/>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csoportban foglalkoztatott felsőfokú végzettségű óvodapedagógusok létszáma</w:t>
            </w:r>
          </w:p>
        </w:tc>
        <w:tc>
          <w:tcPr>
            <w:tcW w:w="1276" w:type="dxa"/>
            <w:tcBorders>
              <w:top w:val="nil"/>
              <w:left w:val="nil"/>
              <w:bottom w:val="nil"/>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Foglalkoztatottak létszáma</w:t>
            </w:r>
          </w:p>
        </w:tc>
      </w:tr>
      <w:tr w:rsidR="00B96D4E" w:rsidRPr="009173AD" w:rsidTr="00B96D4E">
        <w:trPr>
          <w:trHeight w:val="573"/>
        </w:trPr>
        <w:tc>
          <w:tcPr>
            <w:tcW w:w="1716" w:type="dxa"/>
            <w:vMerge/>
            <w:tcBorders>
              <w:top w:val="nil"/>
              <w:left w:val="nil"/>
              <w:bottom w:val="thickThin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p>
        </w:tc>
        <w:tc>
          <w:tcPr>
            <w:tcW w:w="851" w:type="dxa"/>
            <w:tcBorders>
              <w:top w:val="nil"/>
              <w:left w:val="nil"/>
              <w:bottom w:val="thickThin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pedagógus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tc>
        <w:tc>
          <w:tcPr>
            <w:tcW w:w="1417" w:type="dxa"/>
            <w:tcBorders>
              <w:top w:val="nil"/>
              <w:left w:val="nil"/>
              <w:bottom w:val="thickThin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pedagógiai munkát közvetlenül segítő (fő)</w:t>
            </w:r>
          </w:p>
        </w:tc>
        <w:tc>
          <w:tcPr>
            <w:tcW w:w="993" w:type="dxa"/>
            <w:vMerge/>
            <w:tcBorders>
              <w:top w:val="nil"/>
              <w:left w:val="nil"/>
              <w:bottom w:val="thickThinSmallGap" w:sz="24" w:space="0" w:color="auto"/>
              <w:right w:val="nil"/>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850" w:type="dxa"/>
            <w:vMerge/>
            <w:tcBorders>
              <w:top w:val="nil"/>
              <w:left w:val="nil"/>
              <w:bottom w:val="thickThinSmallGap" w:sz="24" w:space="0" w:color="auto"/>
              <w:right w:val="nil"/>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992" w:type="dxa"/>
            <w:tcBorders>
              <w:top w:val="nil"/>
              <w:left w:val="nil"/>
              <w:bottom w:val="thickThin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Nő</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p w:rsidR="00B96D4E" w:rsidRPr="009173AD" w:rsidRDefault="00B96D4E" w:rsidP="00B96D4E">
            <w:pPr>
              <w:spacing w:after="0" w:line="240" w:lineRule="auto"/>
              <w:rPr>
                <w:rFonts w:ascii="Times New Roman" w:hAnsi="Times New Roman"/>
                <w:i/>
                <w:sz w:val="20"/>
                <w:szCs w:val="20"/>
              </w:rPr>
            </w:pPr>
          </w:p>
        </w:tc>
        <w:tc>
          <w:tcPr>
            <w:tcW w:w="851" w:type="dxa"/>
            <w:tcBorders>
              <w:top w:val="nil"/>
              <w:left w:val="nil"/>
              <w:bottom w:val="thickThin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Férfi</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p w:rsidR="00B96D4E" w:rsidRPr="009173AD" w:rsidRDefault="00B96D4E" w:rsidP="00B96D4E">
            <w:pPr>
              <w:spacing w:after="0" w:line="240" w:lineRule="auto"/>
              <w:rPr>
                <w:rFonts w:ascii="Times New Roman" w:hAnsi="Times New Roman"/>
                <w:i/>
                <w:sz w:val="20"/>
                <w:szCs w:val="20"/>
              </w:rPr>
            </w:pPr>
          </w:p>
        </w:tc>
        <w:tc>
          <w:tcPr>
            <w:tcW w:w="1276" w:type="dxa"/>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technikai</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tc>
      </w:tr>
      <w:tr w:rsidR="00B96D4E" w:rsidRPr="009173AD" w:rsidTr="00B96D4E">
        <w:trPr>
          <w:trHeight w:val="572"/>
        </w:trPr>
        <w:tc>
          <w:tcPr>
            <w:tcW w:w="1716"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Székhely, </w:t>
            </w:r>
            <w:proofErr w:type="spellStart"/>
            <w:r w:rsidRPr="009173AD">
              <w:rPr>
                <w:rFonts w:ascii="Times New Roman" w:hAnsi="Times New Roman"/>
                <w:i/>
                <w:sz w:val="20"/>
                <w:szCs w:val="20"/>
              </w:rPr>
              <w:t>feladatellátási</w:t>
            </w:r>
            <w:proofErr w:type="spellEnd"/>
            <w:r w:rsidRPr="009173AD">
              <w:rPr>
                <w:rFonts w:ascii="Times New Roman" w:hAnsi="Times New Roman"/>
                <w:i/>
                <w:sz w:val="20"/>
                <w:szCs w:val="20"/>
              </w:rPr>
              <w:t xml:space="preserve"> hely neve, címe</w:t>
            </w:r>
          </w:p>
        </w:tc>
        <w:tc>
          <w:tcPr>
            <w:tcW w:w="851"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5</w:t>
            </w:r>
          </w:p>
        </w:tc>
        <w:tc>
          <w:tcPr>
            <w:tcW w:w="1417"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3+1</w:t>
            </w:r>
          </w:p>
        </w:tc>
        <w:tc>
          <w:tcPr>
            <w:tcW w:w="993"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2 fő</w:t>
            </w:r>
          </w:p>
        </w:tc>
        <w:tc>
          <w:tcPr>
            <w:tcW w:w="850"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48/5=10</w:t>
            </w:r>
          </w:p>
        </w:tc>
        <w:tc>
          <w:tcPr>
            <w:tcW w:w="992"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4 fő</w:t>
            </w:r>
          </w:p>
        </w:tc>
        <w:tc>
          <w:tcPr>
            <w:tcW w:w="851"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276"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r>
      <w:tr w:rsidR="00B96D4E" w:rsidRPr="009173AD" w:rsidTr="00B96D4E">
        <w:trPr>
          <w:trHeight w:val="576"/>
        </w:trPr>
        <w:tc>
          <w:tcPr>
            <w:tcW w:w="171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Telephely</w:t>
            </w:r>
            <w:proofErr w:type="gramStart"/>
            <w:r w:rsidRPr="009173AD">
              <w:rPr>
                <w:rFonts w:ascii="Times New Roman" w:hAnsi="Times New Roman"/>
                <w:i/>
                <w:sz w:val="20"/>
                <w:szCs w:val="20"/>
              </w:rPr>
              <w:t>,</w:t>
            </w:r>
            <w:proofErr w:type="spellStart"/>
            <w:r w:rsidRPr="009173AD">
              <w:rPr>
                <w:rFonts w:ascii="Times New Roman" w:hAnsi="Times New Roman"/>
                <w:i/>
                <w:sz w:val="20"/>
                <w:szCs w:val="20"/>
              </w:rPr>
              <w:t>feladatellátási</w:t>
            </w:r>
            <w:proofErr w:type="spellEnd"/>
            <w:proofErr w:type="gramEnd"/>
            <w:r w:rsidRPr="009173AD">
              <w:rPr>
                <w:rFonts w:ascii="Times New Roman" w:hAnsi="Times New Roman"/>
                <w:i/>
                <w:sz w:val="20"/>
                <w:szCs w:val="20"/>
              </w:rPr>
              <w:t xml:space="preserve"> hely neve, címe</w:t>
            </w:r>
          </w:p>
        </w:tc>
        <w:tc>
          <w:tcPr>
            <w:tcW w:w="851"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417"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993"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992"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1"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276"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trHeight w:val="556"/>
        </w:trPr>
        <w:tc>
          <w:tcPr>
            <w:tcW w:w="171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Tagóvoda, </w:t>
            </w:r>
            <w:proofErr w:type="spellStart"/>
            <w:r w:rsidRPr="009173AD">
              <w:rPr>
                <w:rFonts w:ascii="Times New Roman" w:hAnsi="Times New Roman"/>
                <w:i/>
                <w:sz w:val="20"/>
                <w:szCs w:val="20"/>
              </w:rPr>
              <w:t>feladatellátási</w:t>
            </w:r>
            <w:proofErr w:type="spellEnd"/>
            <w:r w:rsidRPr="009173AD">
              <w:rPr>
                <w:rFonts w:ascii="Times New Roman" w:hAnsi="Times New Roman"/>
                <w:i/>
                <w:sz w:val="20"/>
                <w:szCs w:val="20"/>
              </w:rPr>
              <w:t xml:space="preserve"> hely neve, címe</w:t>
            </w:r>
          </w:p>
        </w:tc>
        <w:tc>
          <w:tcPr>
            <w:tcW w:w="851"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417"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993"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992"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1"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276" w:type="dxa"/>
          </w:tcPr>
          <w:p w:rsidR="00B96D4E" w:rsidRPr="009173AD" w:rsidRDefault="00B96D4E" w:rsidP="00B96D4E">
            <w:pPr>
              <w:spacing w:after="0" w:line="240" w:lineRule="auto"/>
              <w:rPr>
                <w:rFonts w:ascii="Times New Roman" w:hAnsi="Times New Roman"/>
                <w:i/>
                <w:sz w:val="20"/>
                <w:szCs w:val="20"/>
              </w:rPr>
            </w:pPr>
          </w:p>
        </w:tc>
      </w:tr>
    </w:tbl>
    <w:p w:rsidR="00B96D4E" w:rsidRPr="009173AD" w:rsidRDefault="00B96D4E" w:rsidP="00B96D4E">
      <w:pPr>
        <w:spacing w:after="0" w:line="240" w:lineRule="auto"/>
        <w:rPr>
          <w:rFonts w:ascii="Times New Roman" w:hAnsi="Times New Roman"/>
          <w:i/>
          <w:sz w:val="20"/>
          <w:szCs w:val="20"/>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0"/>
        <w:gridCol w:w="952"/>
        <w:gridCol w:w="991"/>
        <w:gridCol w:w="1559"/>
        <w:gridCol w:w="850"/>
        <w:gridCol w:w="1134"/>
        <w:gridCol w:w="851"/>
        <w:gridCol w:w="850"/>
      </w:tblGrid>
      <w:tr w:rsidR="00B96D4E" w:rsidRPr="009173AD" w:rsidTr="00B96D4E">
        <w:trPr>
          <w:trHeight w:val="521"/>
        </w:trPr>
        <w:tc>
          <w:tcPr>
            <w:tcW w:w="1900" w:type="dxa"/>
            <w:vMerge w:val="restart"/>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tc>
        <w:tc>
          <w:tcPr>
            <w:tcW w:w="1943" w:type="dxa"/>
            <w:gridSpan w:val="2"/>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nevelőmunkát közvetlenül segítő (fő)</w:t>
            </w:r>
          </w:p>
        </w:tc>
        <w:tc>
          <w:tcPr>
            <w:tcW w:w="1559" w:type="dxa"/>
            <w:vMerge w:val="restart"/>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óvodapszichológus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tc>
        <w:tc>
          <w:tcPr>
            <w:tcW w:w="850" w:type="dxa"/>
            <w:vMerge w:val="restart"/>
            <w:tcBorders>
              <w:top w:val="nil"/>
              <w:left w:val="nil"/>
              <w:bottom w:val="nil"/>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óvodatitkár</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tc>
        <w:tc>
          <w:tcPr>
            <w:tcW w:w="1134" w:type="dxa"/>
            <w:vMerge w:val="restart"/>
            <w:tcBorders>
              <w:top w:val="nil"/>
              <w:left w:val="nil"/>
              <w:bottom w:val="nil"/>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informatikus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tc>
        <w:tc>
          <w:tcPr>
            <w:tcW w:w="851" w:type="dxa"/>
            <w:vMerge w:val="restart"/>
            <w:tcBorders>
              <w:top w:val="nil"/>
              <w:left w:val="nil"/>
              <w:bottom w:val="nil"/>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udvaros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p w:rsidR="00B96D4E" w:rsidRPr="009173AD" w:rsidRDefault="00B96D4E" w:rsidP="00B96D4E">
            <w:pPr>
              <w:spacing w:after="0" w:line="240" w:lineRule="auto"/>
              <w:rPr>
                <w:rFonts w:ascii="Times New Roman" w:hAnsi="Times New Roman"/>
                <w:i/>
                <w:sz w:val="20"/>
                <w:szCs w:val="20"/>
              </w:rPr>
            </w:pPr>
          </w:p>
        </w:tc>
        <w:tc>
          <w:tcPr>
            <w:tcW w:w="850" w:type="dxa"/>
            <w:vMerge w:val="restart"/>
            <w:tcBorders>
              <w:top w:val="nil"/>
              <w:left w:val="nil"/>
              <w:bottom w:val="nil"/>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konyhás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(fő)</w:t>
            </w:r>
          </w:p>
        </w:tc>
      </w:tr>
      <w:tr w:rsidR="00B96D4E" w:rsidRPr="009173AD" w:rsidTr="00B96D4E">
        <w:trPr>
          <w:trHeight w:val="471"/>
        </w:trPr>
        <w:tc>
          <w:tcPr>
            <w:tcW w:w="1900" w:type="dxa"/>
            <w:vMerge/>
            <w:tcBorders>
              <w:top w:val="nil"/>
              <w:left w:val="nil"/>
              <w:bottom w:val="thickThin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p>
        </w:tc>
        <w:tc>
          <w:tcPr>
            <w:tcW w:w="952" w:type="dxa"/>
            <w:tcBorders>
              <w:top w:val="nil"/>
              <w:left w:val="nil"/>
              <w:bottom w:val="thickThin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dajka</w:t>
            </w:r>
          </w:p>
          <w:p w:rsidR="00B96D4E" w:rsidRPr="009173AD" w:rsidRDefault="00B96D4E" w:rsidP="00B96D4E">
            <w:pPr>
              <w:spacing w:after="0" w:line="240" w:lineRule="auto"/>
              <w:rPr>
                <w:rFonts w:ascii="Times New Roman" w:hAnsi="Times New Roman"/>
                <w:i/>
                <w:sz w:val="20"/>
                <w:szCs w:val="20"/>
              </w:rPr>
            </w:pPr>
          </w:p>
        </w:tc>
        <w:tc>
          <w:tcPr>
            <w:tcW w:w="991" w:type="dxa"/>
            <w:tcBorders>
              <w:top w:val="nil"/>
              <w:left w:val="nil"/>
              <w:bottom w:val="thickThin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pedagógiai asszisztens</w:t>
            </w:r>
          </w:p>
        </w:tc>
        <w:tc>
          <w:tcPr>
            <w:tcW w:w="1559" w:type="dxa"/>
            <w:vMerge/>
            <w:tcBorders>
              <w:top w:val="nil"/>
              <w:left w:val="nil"/>
              <w:bottom w:val="thickThinSmallGap" w:sz="24" w:space="0" w:color="auto"/>
              <w:right w:val="nil"/>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850" w:type="dxa"/>
            <w:vMerge/>
            <w:tcBorders>
              <w:top w:val="nil"/>
              <w:left w:val="nil"/>
              <w:bottom w:val="thickThinSmallGap" w:sz="24" w:space="0" w:color="auto"/>
              <w:right w:val="nil"/>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1134" w:type="dxa"/>
            <w:vMerge/>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p>
        </w:tc>
        <w:tc>
          <w:tcPr>
            <w:tcW w:w="851" w:type="dxa"/>
            <w:vMerge/>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p>
        </w:tc>
        <w:tc>
          <w:tcPr>
            <w:tcW w:w="850" w:type="dxa"/>
            <w:vMerge/>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trHeight w:val="572"/>
        </w:trPr>
        <w:tc>
          <w:tcPr>
            <w:tcW w:w="1900"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Székhely, </w:t>
            </w:r>
            <w:proofErr w:type="spellStart"/>
            <w:r w:rsidRPr="009173AD">
              <w:rPr>
                <w:rFonts w:ascii="Times New Roman" w:hAnsi="Times New Roman"/>
                <w:i/>
                <w:sz w:val="20"/>
                <w:szCs w:val="20"/>
              </w:rPr>
              <w:t>feladatellátási</w:t>
            </w:r>
            <w:proofErr w:type="spellEnd"/>
            <w:r w:rsidRPr="009173AD">
              <w:rPr>
                <w:rFonts w:ascii="Times New Roman" w:hAnsi="Times New Roman"/>
                <w:i/>
                <w:sz w:val="20"/>
                <w:szCs w:val="20"/>
              </w:rPr>
              <w:t xml:space="preserve"> hely neve, címe</w:t>
            </w:r>
          </w:p>
        </w:tc>
        <w:tc>
          <w:tcPr>
            <w:tcW w:w="952"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3</w:t>
            </w:r>
          </w:p>
        </w:tc>
        <w:tc>
          <w:tcPr>
            <w:tcW w:w="991"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559"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0" w:type="dxa"/>
            <w:tcBorders>
              <w:top w:val="thickThin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851"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w:t>
            </w:r>
          </w:p>
        </w:tc>
        <w:tc>
          <w:tcPr>
            <w:tcW w:w="850"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r>
      <w:tr w:rsidR="00B96D4E" w:rsidRPr="009173AD" w:rsidTr="00B96D4E">
        <w:trPr>
          <w:trHeight w:val="576"/>
        </w:trPr>
        <w:tc>
          <w:tcPr>
            <w:tcW w:w="190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Telephely</w:t>
            </w:r>
            <w:proofErr w:type="gramStart"/>
            <w:r w:rsidRPr="009173AD">
              <w:rPr>
                <w:rFonts w:ascii="Times New Roman" w:hAnsi="Times New Roman"/>
                <w:i/>
                <w:sz w:val="20"/>
                <w:szCs w:val="20"/>
              </w:rPr>
              <w:t>,</w:t>
            </w:r>
            <w:proofErr w:type="spellStart"/>
            <w:r w:rsidRPr="009173AD">
              <w:rPr>
                <w:rFonts w:ascii="Times New Roman" w:hAnsi="Times New Roman"/>
                <w:i/>
                <w:sz w:val="20"/>
                <w:szCs w:val="20"/>
              </w:rPr>
              <w:t>feladatellátási</w:t>
            </w:r>
            <w:proofErr w:type="spellEnd"/>
            <w:proofErr w:type="gramEnd"/>
            <w:r w:rsidRPr="009173AD">
              <w:rPr>
                <w:rFonts w:ascii="Times New Roman" w:hAnsi="Times New Roman"/>
                <w:i/>
                <w:sz w:val="20"/>
                <w:szCs w:val="20"/>
              </w:rPr>
              <w:t xml:space="preserve"> hely neve, címe</w:t>
            </w:r>
          </w:p>
        </w:tc>
        <w:tc>
          <w:tcPr>
            <w:tcW w:w="952"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991"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55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tcPr>
          <w:p w:rsidR="00B96D4E" w:rsidRPr="009173AD" w:rsidRDefault="00B96D4E" w:rsidP="00B96D4E">
            <w:pPr>
              <w:spacing w:after="0" w:line="240" w:lineRule="auto"/>
              <w:rPr>
                <w:rFonts w:ascii="Times New Roman" w:hAnsi="Times New Roman"/>
                <w:i/>
                <w:sz w:val="20"/>
                <w:szCs w:val="20"/>
              </w:rPr>
            </w:pPr>
          </w:p>
        </w:tc>
        <w:tc>
          <w:tcPr>
            <w:tcW w:w="851" w:type="dxa"/>
          </w:tcPr>
          <w:p w:rsidR="00B96D4E" w:rsidRPr="009173AD" w:rsidRDefault="00B96D4E" w:rsidP="00B96D4E">
            <w:pPr>
              <w:spacing w:after="0" w:line="240" w:lineRule="auto"/>
              <w:rPr>
                <w:rFonts w:ascii="Times New Roman" w:hAnsi="Times New Roman"/>
                <w:i/>
                <w:sz w:val="20"/>
                <w:szCs w:val="20"/>
              </w:rPr>
            </w:pPr>
          </w:p>
        </w:tc>
        <w:tc>
          <w:tcPr>
            <w:tcW w:w="850"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trHeight w:val="556"/>
        </w:trPr>
        <w:tc>
          <w:tcPr>
            <w:tcW w:w="190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Tagóvoda, </w:t>
            </w:r>
            <w:proofErr w:type="spellStart"/>
            <w:r w:rsidRPr="009173AD">
              <w:rPr>
                <w:rFonts w:ascii="Times New Roman" w:hAnsi="Times New Roman"/>
                <w:i/>
                <w:sz w:val="20"/>
                <w:szCs w:val="20"/>
              </w:rPr>
              <w:t>feladatellátási</w:t>
            </w:r>
            <w:proofErr w:type="spellEnd"/>
            <w:r w:rsidRPr="009173AD">
              <w:rPr>
                <w:rFonts w:ascii="Times New Roman" w:hAnsi="Times New Roman"/>
                <w:i/>
                <w:sz w:val="20"/>
                <w:szCs w:val="20"/>
              </w:rPr>
              <w:t xml:space="preserve"> hely neve, címe</w:t>
            </w:r>
          </w:p>
        </w:tc>
        <w:tc>
          <w:tcPr>
            <w:tcW w:w="952"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991"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55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tcPr>
          <w:p w:rsidR="00B96D4E" w:rsidRPr="009173AD" w:rsidRDefault="00B96D4E" w:rsidP="00B96D4E">
            <w:pPr>
              <w:spacing w:after="0" w:line="240" w:lineRule="auto"/>
              <w:rPr>
                <w:rFonts w:ascii="Times New Roman" w:hAnsi="Times New Roman"/>
                <w:i/>
                <w:sz w:val="20"/>
                <w:szCs w:val="20"/>
              </w:rPr>
            </w:pPr>
          </w:p>
        </w:tc>
        <w:tc>
          <w:tcPr>
            <w:tcW w:w="851" w:type="dxa"/>
          </w:tcPr>
          <w:p w:rsidR="00B96D4E" w:rsidRPr="009173AD" w:rsidRDefault="00B96D4E" w:rsidP="00B96D4E">
            <w:pPr>
              <w:spacing w:after="0" w:line="240" w:lineRule="auto"/>
              <w:rPr>
                <w:rFonts w:ascii="Times New Roman" w:hAnsi="Times New Roman"/>
                <w:i/>
                <w:sz w:val="20"/>
                <w:szCs w:val="20"/>
              </w:rPr>
            </w:pPr>
          </w:p>
        </w:tc>
        <w:tc>
          <w:tcPr>
            <w:tcW w:w="850" w:type="dxa"/>
          </w:tcPr>
          <w:p w:rsidR="00B96D4E" w:rsidRPr="009173AD" w:rsidRDefault="00B96D4E" w:rsidP="00B96D4E">
            <w:pPr>
              <w:spacing w:after="0" w:line="240" w:lineRule="auto"/>
              <w:rPr>
                <w:rFonts w:ascii="Times New Roman" w:hAnsi="Times New Roman"/>
                <w:i/>
                <w:sz w:val="20"/>
                <w:szCs w:val="20"/>
              </w:rPr>
            </w:pPr>
          </w:p>
        </w:tc>
      </w:tr>
    </w:tbl>
    <w:p w:rsidR="00B96D4E" w:rsidRPr="009173AD" w:rsidRDefault="00B96D4E" w:rsidP="00B96D4E">
      <w:pPr>
        <w:spacing w:after="0" w:line="240" w:lineRule="auto"/>
        <w:rPr>
          <w:rFonts w:ascii="Times New Roman" w:hAnsi="Times New Roman"/>
          <w:i/>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3269"/>
        <w:gridCol w:w="2410"/>
        <w:gridCol w:w="2409"/>
      </w:tblGrid>
      <w:tr w:rsidR="00B96D4E" w:rsidRPr="009173AD" w:rsidTr="00B96D4E">
        <w:tc>
          <w:tcPr>
            <w:tcW w:w="1092" w:type="dxa"/>
            <w:vMerge w:val="restart"/>
            <w:tcBorders>
              <w:top w:val="nil"/>
              <w:left w:val="nil"/>
              <w:bottom w:val="nil"/>
              <w:right w:val="nil"/>
            </w:tcBorders>
          </w:tcPr>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tc>
        <w:tc>
          <w:tcPr>
            <w:tcW w:w="8088" w:type="dxa"/>
            <w:gridSpan w:val="3"/>
            <w:tcBorders>
              <w:top w:val="nil"/>
              <w:left w:val="nil"/>
              <w:bottom w:val="nil"/>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Óvodapedagógusok által ellátott </w:t>
            </w:r>
            <w:proofErr w:type="spellStart"/>
            <w:r w:rsidRPr="009173AD">
              <w:rPr>
                <w:rFonts w:ascii="Times New Roman" w:hAnsi="Times New Roman"/>
                <w:i/>
                <w:sz w:val="20"/>
                <w:szCs w:val="20"/>
              </w:rPr>
              <w:t>feladatellátási</w:t>
            </w:r>
            <w:proofErr w:type="spellEnd"/>
            <w:r w:rsidRPr="009173AD">
              <w:rPr>
                <w:rFonts w:ascii="Times New Roman" w:hAnsi="Times New Roman"/>
                <w:i/>
                <w:sz w:val="20"/>
                <w:szCs w:val="20"/>
              </w:rPr>
              <w:t xml:space="preserve"> órák adatai</w:t>
            </w:r>
          </w:p>
        </w:tc>
      </w:tr>
      <w:tr w:rsidR="00B96D4E" w:rsidRPr="009173AD" w:rsidTr="00B96D4E">
        <w:tc>
          <w:tcPr>
            <w:tcW w:w="1092" w:type="dxa"/>
            <w:vMerge/>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p>
        </w:tc>
        <w:tc>
          <w:tcPr>
            <w:tcW w:w="3269" w:type="dxa"/>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ÓVODAPEDAGÓGUS NEVE</w:t>
            </w:r>
          </w:p>
        </w:tc>
        <w:tc>
          <w:tcPr>
            <w:tcW w:w="2410" w:type="dxa"/>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Gyakornok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(ha igen kérjük </w:t>
            </w:r>
            <w:proofErr w:type="spellStart"/>
            <w:r w:rsidRPr="009173AD">
              <w:rPr>
                <w:rFonts w:ascii="Times New Roman" w:hAnsi="Times New Roman"/>
                <w:i/>
                <w:sz w:val="20"/>
                <w:szCs w:val="20"/>
              </w:rPr>
              <w:t>X-el</w:t>
            </w:r>
            <w:proofErr w:type="spellEnd"/>
            <w:r w:rsidRPr="009173AD">
              <w:rPr>
                <w:rFonts w:ascii="Times New Roman" w:hAnsi="Times New Roman"/>
                <w:i/>
                <w:sz w:val="20"/>
                <w:szCs w:val="20"/>
              </w:rPr>
              <w:t xml:space="preserve"> jelölni)</w:t>
            </w:r>
          </w:p>
        </w:tc>
        <w:tc>
          <w:tcPr>
            <w:tcW w:w="2409" w:type="dxa"/>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neveléssel-oktatással lekötött órák száma [óra/hét]</w:t>
            </w:r>
          </w:p>
        </w:tc>
      </w:tr>
      <w:tr w:rsidR="00B96D4E" w:rsidRPr="009173AD" w:rsidTr="00B96D4E">
        <w:tc>
          <w:tcPr>
            <w:tcW w:w="1092"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c>
          <w:tcPr>
            <w:tcW w:w="3269"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Dr. </w:t>
            </w:r>
            <w:proofErr w:type="spellStart"/>
            <w:r w:rsidRPr="009173AD">
              <w:rPr>
                <w:rFonts w:ascii="Times New Roman" w:hAnsi="Times New Roman"/>
                <w:i/>
                <w:sz w:val="20"/>
                <w:szCs w:val="20"/>
              </w:rPr>
              <w:t>Cséfalvay</w:t>
            </w:r>
            <w:proofErr w:type="spellEnd"/>
            <w:r w:rsidRPr="009173AD">
              <w:rPr>
                <w:rFonts w:ascii="Times New Roman" w:hAnsi="Times New Roman"/>
                <w:i/>
                <w:sz w:val="20"/>
                <w:szCs w:val="20"/>
              </w:rPr>
              <w:t xml:space="preserve"> Györgyné</w:t>
            </w:r>
          </w:p>
        </w:tc>
        <w:tc>
          <w:tcPr>
            <w:tcW w:w="2410"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2409"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32+ 4 óra</w:t>
            </w: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w:t>
            </w:r>
          </w:p>
        </w:tc>
        <w:tc>
          <w:tcPr>
            <w:tcW w:w="326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Kovacsicsné L. Krisztina</w:t>
            </w:r>
          </w:p>
        </w:tc>
        <w:tc>
          <w:tcPr>
            <w:tcW w:w="2410"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240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32+4 óra /12 csoportban/</w:t>
            </w: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c>
          <w:tcPr>
            <w:tcW w:w="326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Liszkai Gáborné</w:t>
            </w:r>
          </w:p>
        </w:tc>
        <w:tc>
          <w:tcPr>
            <w:tcW w:w="2410"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240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32+ 4 óra</w:t>
            </w: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w:t>
            </w:r>
          </w:p>
        </w:tc>
        <w:tc>
          <w:tcPr>
            <w:tcW w:w="3269" w:type="dxa"/>
          </w:tcPr>
          <w:p w:rsidR="00B96D4E" w:rsidRPr="009173AD" w:rsidRDefault="00B96D4E" w:rsidP="00B96D4E">
            <w:pPr>
              <w:spacing w:after="0" w:line="240" w:lineRule="auto"/>
              <w:rPr>
                <w:rFonts w:ascii="Times New Roman" w:hAnsi="Times New Roman"/>
                <w:i/>
                <w:sz w:val="20"/>
                <w:szCs w:val="20"/>
              </w:rPr>
            </w:pPr>
            <w:proofErr w:type="spellStart"/>
            <w:r w:rsidRPr="009173AD">
              <w:rPr>
                <w:rFonts w:ascii="Times New Roman" w:hAnsi="Times New Roman"/>
                <w:i/>
                <w:sz w:val="20"/>
                <w:szCs w:val="20"/>
              </w:rPr>
              <w:t>Majlinger</w:t>
            </w:r>
            <w:proofErr w:type="spellEnd"/>
            <w:r w:rsidRPr="009173AD">
              <w:rPr>
                <w:rFonts w:ascii="Times New Roman" w:hAnsi="Times New Roman"/>
                <w:i/>
                <w:sz w:val="20"/>
                <w:szCs w:val="20"/>
              </w:rPr>
              <w:t xml:space="preserve"> Antalné</w:t>
            </w:r>
          </w:p>
        </w:tc>
        <w:tc>
          <w:tcPr>
            <w:tcW w:w="2410"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240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32+ 4 óra</w:t>
            </w: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w:t>
            </w:r>
          </w:p>
        </w:tc>
        <w:tc>
          <w:tcPr>
            <w:tcW w:w="326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Molnárné Fazekas Andrea</w:t>
            </w:r>
          </w:p>
        </w:tc>
        <w:tc>
          <w:tcPr>
            <w:tcW w:w="2410"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2409"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32+ 4 óra</w:t>
            </w: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w:t>
            </w:r>
          </w:p>
        </w:tc>
        <w:tc>
          <w:tcPr>
            <w:tcW w:w="3269" w:type="dxa"/>
          </w:tcPr>
          <w:p w:rsidR="00B96D4E" w:rsidRPr="009173AD" w:rsidRDefault="00B96D4E" w:rsidP="00B96D4E">
            <w:pPr>
              <w:spacing w:after="0" w:line="240" w:lineRule="auto"/>
              <w:rPr>
                <w:rFonts w:ascii="Times New Roman" w:hAnsi="Times New Roman"/>
                <w:i/>
                <w:sz w:val="20"/>
                <w:szCs w:val="20"/>
              </w:rPr>
            </w:pPr>
          </w:p>
        </w:tc>
        <w:tc>
          <w:tcPr>
            <w:tcW w:w="2410" w:type="dxa"/>
          </w:tcPr>
          <w:p w:rsidR="00B96D4E" w:rsidRPr="009173AD" w:rsidRDefault="00B96D4E" w:rsidP="00B96D4E">
            <w:pPr>
              <w:spacing w:after="0" w:line="240" w:lineRule="auto"/>
              <w:rPr>
                <w:rFonts w:ascii="Times New Roman" w:hAnsi="Times New Roman"/>
                <w:i/>
                <w:sz w:val="20"/>
                <w:szCs w:val="20"/>
              </w:rPr>
            </w:pPr>
          </w:p>
        </w:tc>
        <w:tc>
          <w:tcPr>
            <w:tcW w:w="2409"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w:t>
            </w:r>
          </w:p>
        </w:tc>
        <w:tc>
          <w:tcPr>
            <w:tcW w:w="3269" w:type="dxa"/>
          </w:tcPr>
          <w:p w:rsidR="00B96D4E" w:rsidRPr="009173AD" w:rsidRDefault="00B96D4E" w:rsidP="00B96D4E">
            <w:pPr>
              <w:spacing w:after="0" w:line="240" w:lineRule="auto"/>
              <w:rPr>
                <w:rFonts w:ascii="Times New Roman" w:hAnsi="Times New Roman"/>
                <w:i/>
                <w:sz w:val="20"/>
                <w:szCs w:val="20"/>
              </w:rPr>
            </w:pPr>
          </w:p>
        </w:tc>
        <w:tc>
          <w:tcPr>
            <w:tcW w:w="2410" w:type="dxa"/>
          </w:tcPr>
          <w:p w:rsidR="00B96D4E" w:rsidRPr="009173AD" w:rsidRDefault="00B96D4E" w:rsidP="00B96D4E">
            <w:pPr>
              <w:spacing w:after="0" w:line="240" w:lineRule="auto"/>
              <w:rPr>
                <w:rFonts w:ascii="Times New Roman" w:hAnsi="Times New Roman"/>
                <w:i/>
                <w:sz w:val="20"/>
                <w:szCs w:val="20"/>
              </w:rPr>
            </w:pPr>
          </w:p>
        </w:tc>
        <w:tc>
          <w:tcPr>
            <w:tcW w:w="2409"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8</w:t>
            </w:r>
          </w:p>
        </w:tc>
        <w:tc>
          <w:tcPr>
            <w:tcW w:w="3269" w:type="dxa"/>
          </w:tcPr>
          <w:p w:rsidR="00B96D4E" w:rsidRPr="009173AD" w:rsidRDefault="00B96D4E" w:rsidP="00B96D4E">
            <w:pPr>
              <w:spacing w:after="0" w:line="240" w:lineRule="auto"/>
              <w:rPr>
                <w:rFonts w:ascii="Times New Roman" w:hAnsi="Times New Roman"/>
                <w:i/>
                <w:sz w:val="20"/>
                <w:szCs w:val="20"/>
              </w:rPr>
            </w:pPr>
          </w:p>
        </w:tc>
        <w:tc>
          <w:tcPr>
            <w:tcW w:w="2410" w:type="dxa"/>
          </w:tcPr>
          <w:p w:rsidR="00B96D4E" w:rsidRPr="009173AD" w:rsidRDefault="00B96D4E" w:rsidP="00B96D4E">
            <w:pPr>
              <w:spacing w:after="0" w:line="240" w:lineRule="auto"/>
              <w:rPr>
                <w:rFonts w:ascii="Times New Roman" w:hAnsi="Times New Roman"/>
                <w:i/>
                <w:sz w:val="20"/>
                <w:szCs w:val="20"/>
              </w:rPr>
            </w:pPr>
          </w:p>
        </w:tc>
        <w:tc>
          <w:tcPr>
            <w:tcW w:w="2409"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w:t>
            </w:r>
          </w:p>
        </w:tc>
        <w:tc>
          <w:tcPr>
            <w:tcW w:w="3269" w:type="dxa"/>
          </w:tcPr>
          <w:p w:rsidR="00B96D4E" w:rsidRPr="009173AD" w:rsidRDefault="00B96D4E" w:rsidP="00B96D4E">
            <w:pPr>
              <w:spacing w:after="0" w:line="240" w:lineRule="auto"/>
              <w:rPr>
                <w:rFonts w:ascii="Times New Roman" w:hAnsi="Times New Roman"/>
                <w:i/>
                <w:sz w:val="20"/>
                <w:szCs w:val="20"/>
              </w:rPr>
            </w:pPr>
          </w:p>
        </w:tc>
        <w:tc>
          <w:tcPr>
            <w:tcW w:w="2410" w:type="dxa"/>
          </w:tcPr>
          <w:p w:rsidR="00B96D4E" w:rsidRPr="009173AD" w:rsidRDefault="00B96D4E" w:rsidP="00B96D4E">
            <w:pPr>
              <w:spacing w:after="0" w:line="240" w:lineRule="auto"/>
              <w:rPr>
                <w:rFonts w:ascii="Times New Roman" w:hAnsi="Times New Roman"/>
                <w:i/>
                <w:sz w:val="20"/>
                <w:szCs w:val="20"/>
              </w:rPr>
            </w:pPr>
          </w:p>
        </w:tc>
        <w:tc>
          <w:tcPr>
            <w:tcW w:w="2409" w:type="dxa"/>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c>
          <w:tcPr>
            <w:tcW w:w="10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10</w:t>
            </w:r>
          </w:p>
        </w:tc>
        <w:tc>
          <w:tcPr>
            <w:tcW w:w="3269" w:type="dxa"/>
          </w:tcPr>
          <w:p w:rsidR="00B96D4E" w:rsidRPr="009173AD" w:rsidRDefault="00B96D4E" w:rsidP="00B96D4E">
            <w:pPr>
              <w:spacing w:after="0" w:line="240" w:lineRule="auto"/>
              <w:rPr>
                <w:rFonts w:ascii="Times New Roman" w:hAnsi="Times New Roman"/>
                <w:i/>
                <w:sz w:val="20"/>
                <w:szCs w:val="20"/>
              </w:rPr>
            </w:pPr>
          </w:p>
        </w:tc>
        <w:tc>
          <w:tcPr>
            <w:tcW w:w="2410" w:type="dxa"/>
          </w:tcPr>
          <w:p w:rsidR="00B96D4E" w:rsidRPr="009173AD" w:rsidRDefault="00B96D4E" w:rsidP="00B96D4E">
            <w:pPr>
              <w:spacing w:after="0" w:line="240" w:lineRule="auto"/>
              <w:rPr>
                <w:rFonts w:ascii="Times New Roman" w:hAnsi="Times New Roman"/>
                <w:i/>
                <w:sz w:val="20"/>
                <w:szCs w:val="20"/>
              </w:rPr>
            </w:pPr>
          </w:p>
        </w:tc>
        <w:tc>
          <w:tcPr>
            <w:tcW w:w="2409" w:type="dxa"/>
          </w:tcPr>
          <w:p w:rsidR="00B96D4E" w:rsidRPr="009173AD" w:rsidRDefault="00B96D4E" w:rsidP="00B96D4E">
            <w:pPr>
              <w:spacing w:after="0" w:line="240" w:lineRule="auto"/>
              <w:rPr>
                <w:rFonts w:ascii="Times New Roman" w:hAnsi="Times New Roman"/>
                <w:i/>
                <w:sz w:val="20"/>
                <w:szCs w:val="20"/>
              </w:rPr>
            </w:pPr>
          </w:p>
        </w:tc>
      </w:tr>
    </w:tbl>
    <w:p w:rsidR="00B96D4E" w:rsidRPr="009173AD" w:rsidRDefault="00B96D4E" w:rsidP="00B96D4E">
      <w:pPr>
        <w:spacing w:after="0" w:line="240" w:lineRule="auto"/>
        <w:rPr>
          <w:rFonts w:ascii="Times New Roman" w:hAnsi="Times New Roman"/>
          <w: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272"/>
        <w:gridCol w:w="1136"/>
        <w:gridCol w:w="1091"/>
        <w:gridCol w:w="977"/>
        <w:gridCol w:w="1318"/>
        <w:gridCol w:w="1147"/>
        <w:gridCol w:w="1091"/>
      </w:tblGrid>
      <w:tr w:rsidR="00B96D4E" w:rsidRPr="009173AD" w:rsidTr="009173AD">
        <w:trPr>
          <w:trHeight w:val="138"/>
        </w:trPr>
        <w:tc>
          <w:tcPr>
            <w:tcW w:w="1256" w:type="dxa"/>
            <w:tcBorders>
              <w:top w:val="nil"/>
              <w:left w:val="nil"/>
              <w:bottom w:val="nil"/>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11</w:t>
            </w:r>
            <w:proofErr w:type="gramStart"/>
            <w:r w:rsidRPr="009173AD">
              <w:rPr>
                <w:rFonts w:ascii="Times New Roman" w:hAnsi="Times New Roman"/>
                <w:i/>
                <w:sz w:val="20"/>
                <w:szCs w:val="20"/>
              </w:rPr>
              <w:t>.adattábla</w:t>
            </w:r>
            <w:proofErr w:type="gramEnd"/>
          </w:p>
        </w:tc>
        <w:tc>
          <w:tcPr>
            <w:tcW w:w="8032" w:type="dxa"/>
            <w:gridSpan w:val="7"/>
            <w:tcBorders>
              <w:top w:val="nil"/>
              <w:left w:val="nil"/>
              <w:bottom w:val="nil"/>
              <w:right w:val="nil"/>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óvodai csoportokhoz rendelt humánerőforrás adatai</w:t>
            </w:r>
          </w:p>
        </w:tc>
      </w:tr>
      <w:tr w:rsidR="00B96D4E" w:rsidRPr="009173AD" w:rsidTr="009173AD">
        <w:tc>
          <w:tcPr>
            <w:tcW w:w="1256" w:type="dxa"/>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p>
        </w:tc>
        <w:tc>
          <w:tcPr>
            <w:tcW w:w="1272" w:type="dxa"/>
            <w:tcBorders>
              <w:top w:val="nil"/>
              <w:left w:val="nil"/>
              <w:bottom w:val="thickThinSmallGap" w:sz="24" w:space="0" w:color="auto"/>
              <w:right w:val="nil"/>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A csoport fantázia megnevezése </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(pl. Maci)</w:t>
            </w:r>
          </w:p>
        </w:tc>
        <w:tc>
          <w:tcPr>
            <w:tcW w:w="1136" w:type="dxa"/>
            <w:tcBorders>
              <w:top w:val="nil"/>
              <w:left w:val="nil"/>
              <w:bottom w:val="thickThinSmallGap" w:sz="24" w:space="0" w:color="auto"/>
              <w:right w:val="nil"/>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Gyermekek létszáma)</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roofErr w:type="gramStart"/>
            <w:r w:rsidRPr="009173AD">
              <w:rPr>
                <w:rFonts w:ascii="Times New Roman" w:hAnsi="Times New Roman"/>
                <w:i/>
                <w:sz w:val="20"/>
                <w:szCs w:val="20"/>
              </w:rPr>
              <w:t>fő )</w:t>
            </w:r>
            <w:proofErr w:type="gram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 09.01.-i adat</w:t>
            </w:r>
          </w:p>
        </w:tc>
        <w:tc>
          <w:tcPr>
            <w:tcW w:w="2068" w:type="dxa"/>
            <w:gridSpan w:val="2"/>
            <w:tcBorders>
              <w:top w:val="nil"/>
              <w:left w:val="nil"/>
              <w:bottom w:val="thickThinSmallGap" w:sz="24" w:space="0" w:color="auto"/>
              <w:right w:val="nil"/>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Csoport típusa</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(kérjük x-szel jelölni a megfelelőt)</w:t>
            </w:r>
          </w:p>
        </w:tc>
        <w:tc>
          <w:tcPr>
            <w:tcW w:w="1318" w:type="dxa"/>
            <w:tcBorders>
              <w:top w:val="nil"/>
              <w:left w:val="nil"/>
              <w:bottom w:val="thickThinSmallGap" w:sz="24" w:space="0" w:color="auto"/>
              <w:right w:val="nil"/>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Pedagógusok neve</w:t>
            </w:r>
          </w:p>
        </w:tc>
        <w:tc>
          <w:tcPr>
            <w:tcW w:w="1147" w:type="dxa"/>
            <w:tcBorders>
              <w:top w:val="nil"/>
              <w:left w:val="nil"/>
              <w:bottom w:val="thickThinSmallGap" w:sz="24" w:space="0" w:color="auto"/>
              <w:right w:val="nil"/>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Neveléssel-oktatással lekötött órák száma </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[óra/hét]</w:t>
            </w:r>
          </w:p>
        </w:tc>
        <w:tc>
          <w:tcPr>
            <w:tcW w:w="1091" w:type="dxa"/>
            <w:tcBorders>
              <w:top w:val="nil"/>
              <w:left w:val="nil"/>
              <w:bottom w:val="thickThinSmallGap" w:sz="24" w:space="0" w:color="auto"/>
              <w:right w:val="nil"/>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Dajka neve</w:t>
            </w:r>
          </w:p>
        </w:tc>
      </w:tr>
      <w:tr w:rsidR="00B96D4E" w:rsidRPr="009173AD" w:rsidTr="009173AD">
        <w:tc>
          <w:tcPr>
            <w:tcW w:w="1256" w:type="dxa"/>
            <w:vMerge w:val="restart"/>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c>
          <w:tcPr>
            <w:tcW w:w="1272" w:type="dxa"/>
            <w:vMerge w:val="restart"/>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szőlő csoport</w:t>
            </w:r>
          </w:p>
        </w:tc>
        <w:tc>
          <w:tcPr>
            <w:tcW w:w="1136" w:type="dxa"/>
            <w:vMerge w:val="restart"/>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15 fő</w:t>
            </w:r>
          </w:p>
        </w:tc>
        <w:tc>
          <w:tcPr>
            <w:tcW w:w="1091"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homogén / életkor szerint osztott </w:t>
            </w:r>
          </w:p>
        </w:tc>
        <w:tc>
          <w:tcPr>
            <w:tcW w:w="977" w:type="dxa"/>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X</w:t>
            </w:r>
          </w:p>
        </w:tc>
        <w:tc>
          <w:tcPr>
            <w:tcW w:w="1318" w:type="dxa"/>
            <w:tcBorders>
              <w:top w:val="thickThin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Dr. </w:t>
            </w:r>
            <w:proofErr w:type="spellStart"/>
            <w:r w:rsidRPr="009173AD">
              <w:rPr>
                <w:rFonts w:ascii="Times New Roman" w:hAnsi="Times New Roman"/>
                <w:i/>
                <w:sz w:val="20"/>
                <w:szCs w:val="20"/>
              </w:rPr>
              <w:t>Cséfalvay</w:t>
            </w:r>
            <w:proofErr w:type="spellEnd"/>
            <w:r w:rsidRPr="009173AD">
              <w:rPr>
                <w:rFonts w:ascii="Times New Roman" w:hAnsi="Times New Roman"/>
                <w:i/>
                <w:sz w:val="20"/>
                <w:szCs w:val="20"/>
              </w:rPr>
              <w:t xml:space="preserve"> Györgyné</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Kovacsicsné L. Krisztina</w:t>
            </w:r>
          </w:p>
        </w:tc>
        <w:tc>
          <w:tcPr>
            <w:tcW w:w="1147" w:type="dxa"/>
            <w:tcBorders>
              <w:top w:val="thickThin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32+4</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32+4</w:t>
            </w:r>
          </w:p>
        </w:tc>
        <w:tc>
          <w:tcPr>
            <w:tcW w:w="1091" w:type="dxa"/>
            <w:vMerge w:val="restart"/>
            <w:tcBorders>
              <w:top w:val="thickThin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Horváthné Tálosi Éva</w:t>
            </w:r>
          </w:p>
        </w:tc>
      </w:tr>
      <w:tr w:rsidR="00B96D4E" w:rsidRPr="009173AD" w:rsidTr="009173AD">
        <w:tc>
          <w:tcPr>
            <w:tcW w:w="1256" w:type="dxa"/>
            <w:vMerge/>
          </w:tcPr>
          <w:p w:rsidR="00B96D4E" w:rsidRPr="009173AD" w:rsidRDefault="00B96D4E" w:rsidP="00B96D4E">
            <w:pPr>
              <w:spacing w:after="0" w:line="240" w:lineRule="auto"/>
              <w:rPr>
                <w:rFonts w:ascii="Times New Roman" w:hAnsi="Times New Roman"/>
                <w:i/>
                <w:sz w:val="20"/>
                <w:szCs w:val="20"/>
              </w:rPr>
            </w:pPr>
          </w:p>
        </w:tc>
        <w:tc>
          <w:tcPr>
            <w:tcW w:w="1272" w:type="dxa"/>
            <w:vMerge/>
          </w:tcPr>
          <w:p w:rsidR="00B96D4E" w:rsidRPr="009173AD" w:rsidRDefault="00B96D4E" w:rsidP="00B96D4E">
            <w:pPr>
              <w:spacing w:after="0" w:line="240" w:lineRule="auto"/>
              <w:rPr>
                <w:rFonts w:ascii="Times New Roman" w:hAnsi="Times New Roman"/>
                <w:i/>
                <w:sz w:val="20"/>
                <w:szCs w:val="20"/>
              </w:rPr>
            </w:pPr>
          </w:p>
        </w:tc>
        <w:tc>
          <w:tcPr>
            <w:tcW w:w="1136" w:type="dxa"/>
            <w:vMerge/>
          </w:tcPr>
          <w:p w:rsidR="00B96D4E" w:rsidRPr="009173AD" w:rsidRDefault="00B96D4E" w:rsidP="00B96D4E">
            <w:pPr>
              <w:spacing w:after="0" w:line="240" w:lineRule="auto"/>
              <w:rPr>
                <w:rFonts w:ascii="Times New Roman" w:hAnsi="Times New Roman"/>
                <w:i/>
                <w:sz w:val="20"/>
                <w:szCs w:val="20"/>
              </w:rPr>
            </w:pPr>
          </w:p>
        </w:tc>
        <w:tc>
          <w:tcPr>
            <w:tcW w:w="10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heterogén/ vegyes életkorú </w:t>
            </w:r>
          </w:p>
        </w:tc>
        <w:tc>
          <w:tcPr>
            <w:tcW w:w="977" w:type="dxa"/>
          </w:tcPr>
          <w:p w:rsidR="00B96D4E" w:rsidRPr="009173AD" w:rsidRDefault="00B96D4E" w:rsidP="00B96D4E">
            <w:pPr>
              <w:spacing w:after="0" w:line="240" w:lineRule="auto"/>
              <w:rPr>
                <w:rFonts w:ascii="Times New Roman" w:hAnsi="Times New Roman"/>
                <w:i/>
                <w:sz w:val="20"/>
                <w:szCs w:val="20"/>
              </w:rPr>
            </w:pPr>
          </w:p>
        </w:tc>
        <w:tc>
          <w:tcPr>
            <w:tcW w:w="1318"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1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091" w:type="dxa"/>
            <w:vMerge/>
          </w:tcPr>
          <w:p w:rsidR="00B96D4E" w:rsidRPr="009173AD" w:rsidRDefault="00B96D4E" w:rsidP="00B96D4E">
            <w:pPr>
              <w:spacing w:after="0" w:line="240" w:lineRule="auto"/>
              <w:rPr>
                <w:rFonts w:ascii="Times New Roman" w:hAnsi="Times New Roman"/>
                <w:i/>
                <w:sz w:val="20"/>
                <w:szCs w:val="20"/>
              </w:rPr>
            </w:pPr>
          </w:p>
        </w:tc>
      </w:tr>
      <w:tr w:rsidR="00B96D4E" w:rsidRPr="009173AD" w:rsidTr="009173AD">
        <w:tc>
          <w:tcPr>
            <w:tcW w:w="1256" w:type="dxa"/>
            <w:vMerge w:val="restart"/>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w:t>
            </w:r>
          </w:p>
        </w:tc>
        <w:tc>
          <w:tcPr>
            <w:tcW w:w="1272" w:type="dxa"/>
            <w:vMerge w:val="restart"/>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eper csoport</w:t>
            </w:r>
          </w:p>
        </w:tc>
        <w:tc>
          <w:tcPr>
            <w:tcW w:w="1136" w:type="dxa"/>
            <w:vMerge w:val="restart"/>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16 fő</w:t>
            </w:r>
          </w:p>
        </w:tc>
        <w:tc>
          <w:tcPr>
            <w:tcW w:w="10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homogén / életkor szerint osztott </w:t>
            </w:r>
          </w:p>
        </w:tc>
        <w:tc>
          <w:tcPr>
            <w:tcW w:w="977" w:type="dxa"/>
          </w:tcPr>
          <w:p w:rsidR="00B96D4E" w:rsidRPr="009173AD" w:rsidRDefault="00B96D4E" w:rsidP="00B96D4E">
            <w:pPr>
              <w:spacing w:after="0" w:line="240" w:lineRule="auto"/>
              <w:rPr>
                <w:rFonts w:ascii="Times New Roman" w:hAnsi="Times New Roman"/>
                <w:i/>
                <w:sz w:val="20"/>
                <w:szCs w:val="20"/>
              </w:rPr>
            </w:pPr>
          </w:p>
        </w:tc>
        <w:tc>
          <w:tcPr>
            <w:tcW w:w="1318"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1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091" w:type="dxa"/>
            <w:vMerge w:val="restart"/>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Kiss Szilvia</w:t>
            </w:r>
          </w:p>
        </w:tc>
      </w:tr>
      <w:tr w:rsidR="00B96D4E" w:rsidRPr="009173AD" w:rsidTr="009173AD">
        <w:tc>
          <w:tcPr>
            <w:tcW w:w="1256" w:type="dxa"/>
            <w:vMerge/>
          </w:tcPr>
          <w:p w:rsidR="00B96D4E" w:rsidRPr="009173AD" w:rsidRDefault="00B96D4E" w:rsidP="00B96D4E">
            <w:pPr>
              <w:spacing w:after="0" w:line="240" w:lineRule="auto"/>
              <w:rPr>
                <w:rFonts w:ascii="Times New Roman" w:hAnsi="Times New Roman"/>
                <w:i/>
                <w:sz w:val="20"/>
                <w:szCs w:val="20"/>
              </w:rPr>
            </w:pPr>
          </w:p>
        </w:tc>
        <w:tc>
          <w:tcPr>
            <w:tcW w:w="1272" w:type="dxa"/>
            <w:vMerge/>
          </w:tcPr>
          <w:p w:rsidR="00B96D4E" w:rsidRPr="009173AD" w:rsidRDefault="00B96D4E" w:rsidP="00B96D4E">
            <w:pPr>
              <w:spacing w:after="0" w:line="240" w:lineRule="auto"/>
              <w:rPr>
                <w:rFonts w:ascii="Times New Roman" w:hAnsi="Times New Roman"/>
                <w:i/>
                <w:sz w:val="20"/>
                <w:szCs w:val="20"/>
              </w:rPr>
            </w:pPr>
          </w:p>
        </w:tc>
        <w:tc>
          <w:tcPr>
            <w:tcW w:w="1136" w:type="dxa"/>
            <w:vMerge/>
          </w:tcPr>
          <w:p w:rsidR="00B96D4E" w:rsidRPr="009173AD" w:rsidRDefault="00B96D4E" w:rsidP="00B96D4E">
            <w:pPr>
              <w:spacing w:after="0" w:line="240" w:lineRule="auto"/>
              <w:rPr>
                <w:rFonts w:ascii="Times New Roman" w:hAnsi="Times New Roman"/>
                <w:i/>
                <w:sz w:val="20"/>
                <w:szCs w:val="20"/>
              </w:rPr>
            </w:pPr>
          </w:p>
        </w:tc>
        <w:tc>
          <w:tcPr>
            <w:tcW w:w="10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heterogén/ vegyes életkorú </w:t>
            </w:r>
          </w:p>
          <w:p w:rsidR="00B96D4E" w:rsidRPr="009173AD" w:rsidRDefault="00B96D4E" w:rsidP="00B96D4E">
            <w:pPr>
              <w:spacing w:after="0" w:line="240" w:lineRule="auto"/>
              <w:rPr>
                <w:rFonts w:ascii="Times New Roman" w:hAnsi="Times New Roman"/>
                <w:i/>
                <w:sz w:val="20"/>
                <w:szCs w:val="20"/>
              </w:rPr>
            </w:pPr>
          </w:p>
        </w:tc>
        <w:tc>
          <w:tcPr>
            <w:tcW w:w="97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X</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Egységes Óvoda-bölcsőde</w:t>
            </w:r>
          </w:p>
        </w:tc>
        <w:tc>
          <w:tcPr>
            <w:tcW w:w="1318" w:type="dxa"/>
            <w:shd w:val="clear" w:color="auto" w:fill="auto"/>
          </w:tcPr>
          <w:p w:rsidR="00B96D4E" w:rsidRPr="009173AD" w:rsidRDefault="00B96D4E" w:rsidP="00B96D4E">
            <w:pPr>
              <w:spacing w:after="0" w:line="240" w:lineRule="auto"/>
              <w:rPr>
                <w:rFonts w:ascii="Times New Roman" w:hAnsi="Times New Roman"/>
                <w:i/>
                <w:sz w:val="20"/>
                <w:szCs w:val="20"/>
              </w:rPr>
            </w:pPr>
            <w:proofErr w:type="spellStart"/>
            <w:r w:rsidRPr="009173AD">
              <w:rPr>
                <w:rFonts w:ascii="Times New Roman" w:hAnsi="Times New Roman"/>
                <w:i/>
                <w:sz w:val="20"/>
                <w:szCs w:val="20"/>
              </w:rPr>
              <w:t>Majlinger</w:t>
            </w:r>
            <w:proofErr w:type="spellEnd"/>
            <w:r w:rsidRPr="009173AD">
              <w:rPr>
                <w:rFonts w:ascii="Times New Roman" w:hAnsi="Times New Roman"/>
                <w:i/>
                <w:sz w:val="20"/>
                <w:szCs w:val="20"/>
              </w:rPr>
              <w:t xml:space="preserve"> Antalné</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Molnárné F. Andrea</w:t>
            </w:r>
          </w:p>
        </w:tc>
        <w:tc>
          <w:tcPr>
            <w:tcW w:w="1147"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32+4</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32+4</w:t>
            </w:r>
          </w:p>
        </w:tc>
        <w:tc>
          <w:tcPr>
            <w:tcW w:w="1091" w:type="dxa"/>
            <w:vMerge/>
          </w:tcPr>
          <w:p w:rsidR="00B96D4E" w:rsidRPr="009173AD" w:rsidRDefault="00B96D4E" w:rsidP="00B96D4E">
            <w:pPr>
              <w:spacing w:after="0" w:line="240" w:lineRule="auto"/>
              <w:rPr>
                <w:rFonts w:ascii="Times New Roman" w:hAnsi="Times New Roman"/>
                <w:i/>
                <w:sz w:val="20"/>
                <w:szCs w:val="20"/>
              </w:rPr>
            </w:pPr>
          </w:p>
        </w:tc>
      </w:tr>
      <w:tr w:rsidR="00B96D4E" w:rsidRPr="009173AD" w:rsidTr="009173AD">
        <w:tc>
          <w:tcPr>
            <w:tcW w:w="1256"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c>
          <w:tcPr>
            <w:tcW w:w="127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alma csoport</w:t>
            </w:r>
          </w:p>
        </w:tc>
        <w:tc>
          <w:tcPr>
            <w:tcW w:w="1136"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 fő</w:t>
            </w:r>
          </w:p>
        </w:tc>
        <w:tc>
          <w:tcPr>
            <w:tcW w:w="10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homogén / életkor szerint osztott </w:t>
            </w:r>
          </w:p>
        </w:tc>
        <w:tc>
          <w:tcPr>
            <w:tcW w:w="977"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X</w:t>
            </w:r>
          </w:p>
        </w:tc>
        <w:tc>
          <w:tcPr>
            <w:tcW w:w="1318"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Liszkai Gáborné</w:t>
            </w:r>
          </w:p>
        </w:tc>
        <w:tc>
          <w:tcPr>
            <w:tcW w:w="1147"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32+4</w:t>
            </w:r>
          </w:p>
        </w:tc>
        <w:tc>
          <w:tcPr>
            <w:tcW w:w="109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Tóthné </w:t>
            </w:r>
            <w:proofErr w:type="spellStart"/>
            <w:r w:rsidRPr="009173AD">
              <w:rPr>
                <w:rFonts w:ascii="Times New Roman" w:hAnsi="Times New Roman"/>
                <w:i/>
                <w:sz w:val="20"/>
                <w:szCs w:val="20"/>
              </w:rPr>
              <w:t>Gy</w:t>
            </w:r>
            <w:proofErr w:type="spellEnd"/>
            <w:r w:rsidRPr="009173AD">
              <w:rPr>
                <w:rFonts w:ascii="Times New Roman" w:hAnsi="Times New Roman"/>
                <w:i/>
                <w:sz w:val="20"/>
                <w:szCs w:val="20"/>
              </w:rPr>
              <w:t>. Mónika</w:t>
            </w:r>
          </w:p>
        </w:tc>
      </w:tr>
    </w:tbl>
    <w:p w:rsidR="00B96D4E" w:rsidRPr="009173AD" w:rsidRDefault="00B96D4E" w:rsidP="00BD2844">
      <w:pPr>
        <w:keepNext/>
        <w:numPr>
          <w:ilvl w:val="0"/>
          <w:numId w:val="4"/>
        </w:numPr>
        <w:spacing w:before="240" w:after="60" w:line="240" w:lineRule="auto"/>
        <w:outlineLvl w:val="0"/>
        <w:rPr>
          <w:rFonts w:ascii="Times New Roman" w:hAnsi="Times New Roman"/>
          <w:b/>
          <w:bCs/>
          <w:i/>
          <w:kern w:val="32"/>
          <w:sz w:val="20"/>
          <w:szCs w:val="20"/>
        </w:rPr>
      </w:pPr>
      <w:bookmarkStart w:id="2" w:name="_Toc421987409"/>
      <w:bookmarkStart w:id="3" w:name="_Toc421025947"/>
      <w:r w:rsidRPr="009173AD">
        <w:rPr>
          <w:rFonts w:ascii="Times New Roman" w:hAnsi="Times New Roman"/>
          <w:b/>
          <w:bCs/>
          <w:i/>
          <w:kern w:val="32"/>
          <w:sz w:val="20"/>
          <w:szCs w:val="20"/>
        </w:rPr>
        <w:t>Pedagógiai folyamatok</w:t>
      </w:r>
      <w:bookmarkEnd w:id="2"/>
      <w:r w:rsidRPr="009173AD">
        <w:rPr>
          <w:rFonts w:ascii="Times New Roman" w:hAnsi="Times New Roman"/>
          <w:b/>
          <w:bCs/>
          <w:i/>
          <w:kern w:val="32"/>
          <w:sz w:val="20"/>
          <w:szCs w:val="20"/>
        </w:rPr>
        <w:t xml:space="preserve"> </w:t>
      </w:r>
    </w:p>
    <w:p w:rsidR="00B96D4E" w:rsidRPr="009173AD" w:rsidRDefault="00B96D4E" w:rsidP="00BD2844">
      <w:pPr>
        <w:keepNext/>
        <w:keepLines/>
        <w:numPr>
          <w:ilvl w:val="1"/>
          <w:numId w:val="4"/>
        </w:numPr>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 xml:space="preserve">Tervezés </w:t>
      </w:r>
    </w:p>
    <w:p w:rsidR="00B96D4E" w:rsidRPr="009173AD" w:rsidRDefault="00B96D4E" w:rsidP="00BD2844">
      <w:pPr>
        <w:keepNext/>
        <w:keepLines/>
        <w:numPr>
          <w:ilvl w:val="2"/>
          <w:numId w:val="4"/>
        </w:numPr>
        <w:spacing w:before="200" w:after="12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A stratégiai és operatív tervezés megvalósításának intézményi gyakorlata (PP, továbbképzési program, beiskolázási terv, intézményi éves munkaterv,)</w:t>
      </w:r>
    </w:p>
    <w:tbl>
      <w:tblPr>
        <w:tblStyle w:val="Rcsostblzat1"/>
        <w:tblW w:w="0" w:type="auto"/>
        <w:tblLook w:val="04A0" w:firstRow="1" w:lastRow="0" w:firstColumn="1" w:lastColumn="0" w:noHBand="0" w:noVBand="1"/>
      </w:tblPr>
      <w:tblGrid>
        <w:gridCol w:w="2623"/>
        <w:gridCol w:w="6439"/>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p w:rsidR="00B96D4E" w:rsidRPr="009173AD" w:rsidRDefault="00B96D4E" w:rsidP="00B96D4E">
            <w:pPr>
              <w:spacing w:after="0" w:line="240" w:lineRule="auto"/>
              <w:rPr>
                <w:b/>
                <w:i/>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Céljaink, célkitűzéseink meghatározásával az óvodavezető irányítása mellett az óvodapedagógusok bevonásával készítettük el dokumentumainkat, melyben igyekeztünk a rövid távú éves tervezés (operatív) és a hosszú távú (stratégiai) célok valamint elérésük lehetőségeinek figyelembe vételével végrehajtani.</w:t>
            </w:r>
          </w:p>
          <w:p w:rsidR="00B96D4E" w:rsidRPr="009173AD" w:rsidRDefault="00B96D4E" w:rsidP="00B96D4E">
            <w:pPr>
              <w:spacing w:after="0" w:line="240" w:lineRule="auto"/>
              <w:rPr>
                <w:rFonts w:eastAsia="Calibri"/>
                <w:i/>
                <w:lang w:eastAsia="en-US"/>
              </w:rPr>
            </w:pPr>
            <w:r w:rsidRPr="009173AD">
              <w:rPr>
                <w:rFonts w:eastAsia="Calibri"/>
                <w:i/>
                <w:lang w:eastAsia="en-US"/>
              </w:rPr>
              <w:t>A fenntartóval való pozitív együttműködés biztosított az intézmény számára.</w:t>
            </w:r>
          </w:p>
          <w:p w:rsidR="00B96D4E" w:rsidRPr="009173AD" w:rsidRDefault="00B96D4E" w:rsidP="00B96D4E">
            <w:pPr>
              <w:spacing w:after="0" w:line="240" w:lineRule="auto"/>
              <w:rPr>
                <w:rFonts w:eastAsia="Calibri"/>
                <w:i/>
                <w:lang w:eastAsia="en-US"/>
              </w:rPr>
            </w:pPr>
            <w:r w:rsidRPr="009173AD">
              <w:rPr>
                <w:rFonts w:eastAsia="Calibri"/>
                <w:i/>
                <w:lang w:eastAsia="en-US"/>
              </w:rPr>
              <w:lastRenderedPageBreak/>
              <w:t>Megtörtént az ötéves önértékelési terv elkészítése</w:t>
            </w:r>
            <w:proofErr w:type="gramStart"/>
            <w:r w:rsidRPr="009173AD">
              <w:rPr>
                <w:rFonts w:eastAsia="Calibri"/>
                <w:i/>
                <w:lang w:eastAsia="en-US"/>
              </w:rPr>
              <w:t>,az</w:t>
            </w:r>
            <w:proofErr w:type="gramEnd"/>
            <w:r w:rsidRPr="009173AD">
              <w:rPr>
                <w:rFonts w:eastAsia="Calibri"/>
                <w:i/>
                <w:lang w:eastAsia="en-US"/>
              </w:rPr>
              <w:t xml:space="preserve"> intézmény önértékelés eljárásrendszer kidolgozása, általános tájékozódás a tanfelügyeleti ellenőrzésről, minősítésről.</w:t>
            </w:r>
          </w:p>
          <w:p w:rsidR="00B96D4E" w:rsidRPr="009173AD" w:rsidRDefault="00B96D4E" w:rsidP="00B96D4E">
            <w:pPr>
              <w:spacing w:after="0" w:line="240" w:lineRule="auto"/>
              <w:rPr>
                <w:rFonts w:eastAsia="Calibri"/>
                <w:i/>
                <w:lang w:eastAsia="en-US"/>
              </w:rPr>
            </w:pPr>
            <w:r w:rsidRPr="009173AD">
              <w:rPr>
                <w:rFonts w:eastAsia="Calibri"/>
                <w:i/>
                <w:lang w:eastAsia="en-US"/>
              </w:rPr>
              <w:t>Az éves munkaterv, ütemterv összhangban van a stratégiai dokumentumok terveivel.</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keepLines/>
        <w:numPr>
          <w:ilvl w:val="2"/>
          <w:numId w:val="4"/>
        </w:numPr>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Az intézményi stratégiai terv és az oktatáspolitikai köznevelési célok viszonya; az operatív tervezés és az intézményi stratégiai célok viszonya (PP, munkaterv, házirend)</w:t>
      </w:r>
    </w:p>
    <w:p w:rsidR="00B96D4E" w:rsidRPr="009173AD" w:rsidRDefault="00B96D4E" w:rsidP="00B96D4E">
      <w:pPr>
        <w:spacing w:after="0" w:line="240" w:lineRule="auto"/>
        <w:rPr>
          <w:rFonts w:ascii="Times New Roman" w:hAnsi="Times New Roman"/>
          <w:i/>
          <w:sz w:val="20"/>
          <w:szCs w:val="20"/>
        </w:rPr>
      </w:pPr>
    </w:p>
    <w:tbl>
      <w:tblPr>
        <w:tblStyle w:val="Rcsostblzat1"/>
        <w:tblW w:w="0" w:type="auto"/>
        <w:tblLook w:val="04A0" w:firstRow="1" w:lastRow="0" w:firstColumn="1" w:lastColumn="0" w:noHBand="0" w:noVBand="1"/>
      </w:tblPr>
      <w:tblGrid>
        <w:gridCol w:w="2623"/>
        <w:gridCol w:w="6439"/>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p w:rsidR="00B96D4E" w:rsidRPr="009173AD" w:rsidRDefault="00B96D4E" w:rsidP="00B96D4E">
            <w:pPr>
              <w:spacing w:after="0" w:line="240" w:lineRule="auto"/>
              <w:rPr>
                <w:b/>
                <w:i/>
              </w:rPr>
            </w:pP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r w:rsidRPr="009173AD">
              <w:rPr>
                <w:rFonts w:eastAsia="Calibri"/>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Dokumentumainkat igyekeztünk naprakészen elkészíteni, ez által megfelelni az általános pedagógiai szempontoknak, az Óvodai nevelés országos alapprogram nevelési céljainak és az intézményünk pedagógiai programjának.</w:t>
            </w:r>
          </w:p>
          <w:p w:rsidR="00B96D4E" w:rsidRPr="009173AD" w:rsidRDefault="00B96D4E" w:rsidP="00B96D4E">
            <w:pPr>
              <w:spacing w:after="0" w:line="240" w:lineRule="auto"/>
              <w:rPr>
                <w:rFonts w:eastAsia="Calibri"/>
                <w:i/>
                <w:lang w:eastAsia="en-US"/>
              </w:rPr>
            </w:pPr>
            <w:r w:rsidRPr="009173AD">
              <w:rPr>
                <w:rFonts w:eastAsia="Calibri"/>
                <w:i/>
                <w:lang w:eastAsia="en-US"/>
              </w:rPr>
              <w:t>Belső és külső tényezők (erősségek, gyengeségek, lehetőségek, veszélyek) szem előtt tartásával végeztünk pedagógiai munkánkat.</w:t>
            </w:r>
          </w:p>
          <w:p w:rsidR="00B96D4E" w:rsidRPr="009173AD" w:rsidRDefault="00B96D4E" w:rsidP="00B96D4E">
            <w:pPr>
              <w:spacing w:after="0" w:line="240" w:lineRule="auto"/>
              <w:rPr>
                <w:rFonts w:eastAsia="Calibri"/>
                <w:i/>
                <w:lang w:eastAsia="en-US"/>
              </w:rPr>
            </w:pPr>
            <w:r w:rsidRPr="009173AD">
              <w:rPr>
                <w:rFonts w:eastAsia="Calibri"/>
                <w:i/>
                <w:lang w:eastAsia="en-US"/>
              </w:rPr>
              <w:t>Jogszabályok, rendeletek nyomon követése kötelező intézményi feladatunk.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keepLines/>
        <w:numPr>
          <w:ilvl w:val="1"/>
          <w:numId w:val="4"/>
        </w:numPr>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 xml:space="preserve">Megvalósítás </w:t>
      </w:r>
    </w:p>
    <w:p w:rsidR="00B96D4E" w:rsidRPr="009173AD" w:rsidRDefault="00B96D4E" w:rsidP="00BD2844">
      <w:pPr>
        <w:keepNext/>
        <w:keepLines/>
        <w:numPr>
          <w:ilvl w:val="2"/>
          <w:numId w:val="4"/>
        </w:numPr>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 xml:space="preserve">A tervek megvalósítása: Az intézmény működését irányító éves tervek és a beszámolók viszonya, egymásra épülésének gyakorlata </w:t>
      </w:r>
    </w:p>
    <w:tbl>
      <w:tblPr>
        <w:tblStyle w:val="Rcsostblzat1"/>
        <w:tblW w:w="0" w:type="auto"/>
        <w:tblLook w:val="04A0" w:firstRow="1" w:lastRow="0" w:firstColumn="1" w:lastColumn="0" w:noHBand="0" w:noVBand="1"/>
      </w:tblPr>
      <w:tblGrid>
        <w:gridCol w:w="2622"/>
        <w:gridCol w:w="6440"/>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p w:rsidR="00B96D4E" w:rsidRPr="009173AD" w:rsidRDefault="00B96D4E" w:rsidP="00B96D4E">
            <w:pPr>
              <w:spacing w:after="0" w:line="240" w:lineRule="auto"/>
              <w:rPr>
                <w:rFonts w:eastAsia="Calibri"/>
                <w:b/>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Terveink megvalósítása nevelési évre bontva történt, melyben figyelembe vettük a hosszú távú céljaink, feladataink elemeit.</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éves terveinek gyakorlati megvalósítása a gyermekek, pedagógusok, szülők, partnerintézményeink és a fenntartó bevonásával, együttműködésével történt.</w:t>
            </w:r>
          </w:p>
          <w:p w:rsidR="00B96D4E" w:rsidRPr="009173AD" w:rsidRDefault="00B96D4E" w:rsidP="00B96D4E">
            <w:pPr>
              <w:spacing w:after="0" w:line="240" w:lineRule="auto"/>
              <w:rPr>
                <w:rFonts w:eastAsia="Calibri"/>
                <w:b/>
                <w:i/>
                <w:lang w:eastAsia="en-US"/>
              </w:rPr>
            </w:pPr>
            <w:r w:rsidRPr="009173AD">
              <w:rPr>
                <w:rFonts w:eastAsia="Calibri"/>
                <w:i/>
                <w:lang w:eastAsia="en-US"/>
              </w:rPr>
              <w:t>Nevelési-oktatási céljaink határozták meg az eljárások, módszerek kiválasztását, alkalmazását.</w:t>
            </w:r>
          </w:p>
          <w:p w:rsidR="00B96D4E" w:rsidRPr="009173AD" w:rsidRDefault="00B96D4E" w:rsidP="00B96D4E">
            <w:pPr>
              <w:spacing w:after="0" w:line="240" w:lineRule="auto"/>
              <w:rPr>
                <w:rFonts w:eastAsia="Calibri"/>
                <w:i/>
                <w:lang w:eastAsia="en-US"/>
              </w:rPr>
            </w:pPr>
            <w:r w:rsidRPr="009173AD">
              <w:rPr>
                <w:rFonts w:eastAsia="Calibri"/>
                <w:i/>
                <w:lang w:eastAsia="en-US"/>
              </w:rPr>
              <w:t>A pedagógiai folyamatok végrehajtása, a fejlesztések, eredmények, elégedettségek, elvárások teljesülése az elsőrendű célunk.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keepLines/>
        <w:numPr>
          <w:ilvl w:val="2"/>
          <w:numId w:val="4"/>
        </w:numPr>
        <w:spacing w:before="200" w:after="0" w:line="240" w:lineRule="auto"/>
        <w:outlineLvl w:val="2"/>
        <w:rPr>
          <w:rFonts w:ascii="Times New Roman" w:eastAsia="Calibri" w:hAnsi="Times New Roman"/>
          <w:b/>
          <w:bCs/>
          <w:i/>
          <w:color w:val="4F81BD"/>
          <w:sz w:val="20"/>
          <w:szCs w:val="20"/>
          <w:lang w:eastAsia="en-US"/>
        </w:rPr>
      </w:pPr>
      <w:r w:rsidRPr="009173AD">
        <w:rPr>
          <w:rFonts w:ascii="Times New Roman" w:eastAsia="Calibri" w:hAnsi="Times New Roman"/>
          <w:b/>
          <w:bCs/>
          <w:i/>
          <w:color w:val="4F81BD"/>
          <w:sz w:val="20"/>
          <w:szCs w:val="20"/>
          <w:lang w:eastAsia="en-US"/>
        </w:rPr>
        <w:t xml:space="preserve">Az intézmény működését irányító éves tervek és a beszámolók viszonya </w:t>
      </w:r>
    </w:p>
    <w:tbl>
      <w:tblPr>
        <w:tblStyle w:val="Rcsostblzat1"/>
        <w:tblW w:w="0" w:type="auto"/>
        <w:tblLook w:val="04A0" w:firstRow="1" w:lastRow="0" w:firstColumn="1" w:lastColumn="0" w:noHBand="0" w:noVBand="1"/>
      </w:tblPr>
      <w:tblGrid>
        <w:gridCol w:w="2625"/>
        <w:gridCol w:w="6437"/>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p w:rsidR="00B96D4E" w:rsidRPr="009173AD" w:rsidRDefault="00B96D4E" w:rsidP="00B96D4E">
            <w:pPr>
              <w:spacing w:after="0" w:line="240" w:lineRule="auto"/>
              <w:rPr>
                <w:rFonts w:eastAsia="Calibri"/>
                <w:b/>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éves tervek, beszámolók egymásra épülnek.</w:t>
            </w:r>
          </w:p>
          <w:p w:rsidR="00B96D4E" w:rsidRPr="009173AD" w:rsidRDefault="00B96D4E" w:rsidP="00B96D4E">
            <w:pPr>
              <w:spacing w:after="0" w:line="240" w:lineRule="auto"/>
              <w:rPr>
                <w:rFonts w:eastAsia="Calibri"/>
                <w:i/>
                <w:lang w:eastAsia="en-US"/>
              </w:rPr>
            </w:pPr>
            <w:r w:rsidRPr="009173AD">
              <w:rPr>
                <w:rFonts w:eastAsia="Calibri"/>
                <w:i/>
                <w:lang w:eastAsia="en-US"/>
              </w:rPr>
              <w:t>A nevelési év végi beszámoló megállapításai alapján történik a következő nevelési év tervezése.</w:t>
            </w:r>
          </w:p>
          <w:p w:rsidR="00B96D4E" w:rsidRPr="009173AD" w:rsidRDefault="00B96D4E" w:rsidP="00B96D4E">
            <w:pPr>
              <w:spacing w:after="0" w:line="240" w:lineRule="auto"/>
              <w:rPr>
                <w:rFonts w:eastAsia="Calibri"/>
                <w:i/>
                <w:lang w:eastAsia="en-US"/>
              </w:rPr>
            </w:pPr>
            <w:r w:rsidRPr="009173AD">
              <w:rPr>
                <w:rFonts w:eastAsia="Calibri"/>
                <w:i/>
                <w:lang w:eastAsia="en-US"/>
              </w:rPr>
              <w:t>A beszámolók szempontjai illeszkednek az intézményi önértékelési rendszerhez.</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keepLines/>
        <w:numPr>
          <w:ilvl w:val="2"/>
          <w:numId w:val="4"/>
        </w:numPr>
        <w:spacing w:before="200" w:after="0" w:line="240" w:lineRule="auto"/>
        <w:outlineLvl w:val="2"/>
        <w:rPr>
          <w:rFonts w:ascii="Times New Roman" w:eastAsia="Calibri" w:hAnsi="Times New Roman"/>
          <w:b/>
          <w:bCs/>
          <w:i/>
          <w:color w:val="4F81BD"/>
          <w:sz w:val="20"/>
          <w:szCs w:val="20"/>
          <w:lang w:eastAsia="en-US"/>
        </w:rPr>
      </w:pPr>
      <w:r w:rsidRPr="009173AD">
        <w:rPr>
          <w:rFonts w:ascii="Times New Roman" w:eastAsia="Calibri" w:hAnsi="Times New Roman"/>
          <w:b/>
          <w:bCs/>
          <w:i/>
          <w:color w:val="4F81BD"/>
          <w:sz w:val="20"/>
          <w:szCs w:val="20"/>
          <w:lang w:eastAsia="en-US"/>
        </w:rPr>
        <w:t>A pedagógusok éves tervezésének, és a terv tényleges megvalósulása</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color w:val="FF0000"/>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stratégiai és operatív dokumentumokban megfogalmazott célok, feladatok – a csoport, valamint a kiemelt figyelmet igénylő gyermekek adottságait figyelembe véve – megjelennek a pedagógus tervező munkájában és annak ütemezésében.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pedagógiai munka megfelel az éves tervezésben foglaltaknak, az esetleges eltérések indokoltak. </w:t>
            </w:r>
          </w:p>
          <w:p w:rsidR="00B96D4E" w:rsidRPr="009173AD" w:rsidRDefault="00B96D4E" w:rsidP="00B96D4E">
            <w:pPr>
              <w:spacing w:after="0" w:line="240" w:lineRule="auto"/>
              <w:rPr>
                <w:rFonts w:eastAsia="Calibri"/>
                <w:i/>
                <w:lang w:eastAsia="en-US"/>
              </w:rPr>
            </w:pPr>
            <w:r w:rsidRPr="009173AD">
              <w:rPr>
                <w:rFonts w:eastAsia="Calibri"/>
                <w:i/>
                <w:lang w:eastAsia="en-US"/>
              </w:rPr>
              <w:t>A teljes pedagógiai folyamat követhető a tevékenységi tervben, a csoportnaplókban, valamint a gyermeki produktumokban.</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keepLines/>
        <w:numPr>
          <w:ilvl w:val="1"/>
          <w:numId w:val="4"/>
        </w:numPr>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lastRenderedPageBreak/>
        <w:t xml:space="preserve">Ellenőrzés </w:t>
      </w:r>
    </w:p>
    <w:p w:rsidR="00B96D4E" w:rsidRPr="009173AD" w:rsidRDefault="00B96D4E" w:rsidP="00BD2844">
      <w:pPr>
        <w:keepNext/>
        <w:keepLines/>
        <w:numPr>
          <w:ilvl w:val="2"/>
          <w:numId w:val="4"/>
        </w:numPr>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Az ellenőrzés működtetése az intézményben? (Ki, mit milyen céllal, milyen gyakorisággal, milyen eszközökkel ellenőriz?)</w:t>
      </w:r>
    </w:p>
    <w:tbl>
      <w:tblPr>
        <w:tblStyle w:val="Rcsostblzat1"/>
        <w:tblW w:w="0" w:type="auto"/>
        <w:tblLook w:val="04A0" w:firstRow="1" w:lastRow="0" w:firstColumn="1" w:lastColumn="0" w:noHBand="0" w:noVBand="1"/>
      </w:tblPr>
      <w:tblGrid>
        <w:gridCol w:w="2620"/>
        <w:gridCol w:w="6442"/>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intézményi stratégiai alapdokumentumok alapján az intézményben belső ellenőrzést végeztünk.</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intézményi önértékelés évente kötelezően értékelendő területei:</w:t>
            </w:r>
          </w:p>
          <w:p w:rsidR="00B96D4E" w:rsidRPr="009173AD" w:rsidRDefault="00B96D4E" w:rsidP="00B96D4E">
            <w:pPr>
              <w:spacing w:after="0" w:line="240" w:lineRule="auto"/>
              <w:rPr>
                <w:rFonts w:eastAsia="Calibri"/>
                <w:i/>
                <w:lang w:eastAsia="en-US"/>
              </w:rPr>
            </w:pPr>
            <w:r w:rsidRPr="009173AD">
              <w:rPr>
                <w:rFonts w:eastAsia="Calibri"/>
                <w:i/>
                <w:lang w:eastAsia="en-US"/>
              </w:rPr>
              <w:t>Az éves munkaterv összhangban van a stratégiai dokumentumokkal.</w:t>
            </w:r>
          </w:p>
          <w:p w:rsidR="00B96D4E" w:rsidRPr="009173AD" w:rsidRDefault="00B96D4E" w:rsidP="00B96D4E">
            <w:pPr>
              <w:spacing w:after="0" w:line="240" w:lineRule="auto"/>
              <w:rPr>
                <w:rFonts w:eastAsia="Calibri"/>
                <w:i/>
                <w:lang w:eastAsia="en-US"/>
              </w:rPr>
            </w:pPr>
            <w:r w:rsidRPr="009173AD">
              <w:rPr>
                <w:rFonts w:eastAsia="Calibri"/>
                <w:i/>
                <w:lang w:eastAsia="en-US"/>
              </w:rPr>
              <w:t>A nevelési év végi beszámoló megállapításai alapján történik a következő nevelési év tervezése.</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pedagógiai programnak és az egyéni fejlesztési terveknek megfelelően történik az egyénre szabott értékelés, amely a Gyermektükörben nyomon követhető. </w:t>
            </w:r>
          </w:p>
          <w:p w:rsidR="00B96D4E" w:rsidRPr="009173AD" w:rsidRDefault="00B96D4E" w:rsidP="00B96D4E">
            <w:pPr>
              <w:spacing w:after="0" w:line="240" w:lineRule="auto"/>
              <w:rPr>
                <w:rFonts w:eastAsia="Calibri"/>
                <w:i/>
                <w:lang w:eastAsia="en-US"/>
              </w:rPr>
            </w:pPr>
            <w:r w:rsidRPr="009173AD">
              <w:rPr>
                <w:rFonts w:eastAsia="Calibri"/>
                <w:i/>
                <w:lang w:eastAsia="en-US"/>
              </w:rPr>
              <w:t>A gyermekek eredményeiről fejlesztő céllal folyamatosan visszacsatolnak szüleinek/gondviselőjének és az életkornak, fejlettségi szintnek megfelelő formában gyermeknek.</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vezetése és érintett pedagógusa információkkal rendelkezik minden gyermek szociális helyzetéről.</w:t>
            </w:r>
          </w:p>
          <w:p w:rsidR="00B96D4E" w:rsidRPr="009173AD" w:rsidRDefault="00B96D4E" w:rsidP="00B96D4E">
            <w:pPr>
              <w:spacing w:after="0" w:line="240" w:lineRule="auto"/>
              <w:rPr>
                <w:rFonts w:eastAsia="Calibri"/>
                <w:i/>
                <w:lang w:eastAsia="en-US"/>
              </w:rPr>
            </w:pPr>
            <w:r w:rsidRPr="009173AD">
              <w:rPr>
                <w:rFonts w:eastAsia="Calibri"/>
                <w:i/>
                <w:lang w:eastAsia="en-US"/>
              </w:rPr>
              <w:t>A szülők a megfelelő kereteken belül részt vesznek a közösségfejlesztésben.</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Nyilvántartják és elemzik az intézményi eredményeket: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 helyben szokásos megfigyelésen, vagy más alapon megszervezett mérések eredményei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 esetleges sport, más versenyeredmények: országos szint, megyei szint, települési szint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 elismerések </w:t>
            </w:r>
          </w:p>
          <w:p w:rsidR="00B96D4E" w:rsidRPr="009173AD" w:rsidRDefault="00B96D4E" w:rsidP="00B96D4E">
            <w:pPr>
              <w:spacing w:after="0" w:line="240" w:lineRule="auto"/>
              <w:rPr>
                <w:rFonts w:eastAsia="Calibri"/>
                <w:i/>
                <w:lang w:eastAsia="en-US"/>
              </w:rPr>
            </w:pPr>
            <w:r w:rsidRPr="009173AD">
              <w:rPr>
                <w:rFonts w:eastAsia="Calibri"/>
                <w:i/>
                <w:lang w:eastAsia="en-US"/>
              </w:rPr>
              <w:t> 6 éves kor után óvodában maradó mutatók, elégedettségmérés eredményei (szülő, óvodapedagógus, pedagógiai munkát segítők) - neveltségi mutatók</w:t>
            </w:r>
          </w:p>
          <w:p w:rsidR="00B96D4E" w:rsidRPr="009173AD" w:rsidRDefault="00B96D4E" w:rsidP="00B96D4E">
            <w:pPr>
              <w:spacing w:after="0" w:line="240" w:lineRule="auto"/>
              <w:rPr>
                <w:rFonts w:eastAsia="Calibri"/>
                <w:i/>
                <w:lang w:eastAsia="en-US"/>
              </w:rPr>
            </w:pPr>
            <w:r w:rsidRPr="009173AD">
              <w:rPr>
                <w:rFonts w:eastAsia="Calibri"/>
                <w:i/>
                <w:lang w:eastAsia="en-US"/>
              </w:rPr>
              <w:t>A pedagógusok szakmai csoportjai maguk alakítják ki működési körüket, önálló munkaterv szerint dolgoznak. A munkatervüket az intézményi célok figyelembe vételével határozzák meg.</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munkatársai számára biztosított a munkájukhoz szükséges információkhoz és ismeretekhez való hozzáférés.</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 Az intézmény a helyben szokásos módon tájékoztatja külső partereit (az információátadás szóbeli, digitális vagy papíralapú).</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 A partnerek tájékoztatását és véleményezési lehetőségeinek biztosítását folyamatosan felülvizsgálják, visszacsatolják és fejlesztik.</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rendszeresen felméri a pedagógiai program megvalósításához szükséges infrastruktúra meglétét, jelzi a hiányokat a fenntartó felé.</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 Az intézmény rendszeresen felméri a szükségleteket, reális képpel rendelkezik a nevelő-oktató munka humánerőforrás szükségletéről. </w:t>
            </w:r>
          </w:p>
          <w:p w:rsidR="00B96D4E" w:rsidRPr="009173AD" w:rsidRDefault="00B96D4E" w:rsidP="00B96D4E">
            <w:pPr>
              <w:spacing w:after="0" w:line="240" w:lineRule="auto"/>
              <w:rPr>
                <w:rFonts w:eastAsia="Calibri"/>
                <w:i/>
                <w:lang w:eastAsia="en-US"/>
              </w:rPr>
            </w:pPr>
            <w:r w:rsidRPr="009173AD">
              <w:rPr>
                <w:rFonts w:eastAsia="Calibri"/>
                <w:i/>
                <w:lang w:eastAsia="en-US"/>
              </w:rPr>
              <w:t>A humánerőforrás szükségletben bekövetkező hiányt, a felmerült problémákat idejében jelzi a fenntartó számára.</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ellenőrzési tervben szerepel, hogy ki, mit, milyen céllal, milyen gyakorisággal, milyen eszközökkel ellenőriz.</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intézményünk azonosítja az egyes feladatok eredményességének és hatékonyságának méréséhez, értékeléséhez szükséges mutatókat.</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lang w:eastAsia="en-US"/>
              </w:rPr>
            </w:pP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p w:rsidR="00B96D4E" w:rsidRPr="009173AD" w:rsidRDefault="00B96D4E" w:rsidP="00B96D4E">
            <w:pPr>
              <w:spacing w:after="0" w:line="240" w:lineRule="auto"/>
              <w:rPr>
                <w:rFonts w:eastAsia="Calibri"/>
                <w:i/>
                <w:lang w:eastAsia="en-US"/>
              </w:rPr>
            </w:pPr>
          </w:p>
          <w:p w:rsidR="00B96D4E" w:rsidRPr="009173AD" w:rsidRDefault="00B96D4E" w:rsidP="00B96D4E">
            <w:pPr>
              <w:spacing w:after="0" w:line="240" w:lineRule="auto"/>
              <w:rPr>
                <w:rFonts w:eastAsia="Calibri"/>
                <w:i/>
                <w:lang w:eastAsia="en-US"/>
              </w:rPr>
            </w:pPr>
          </w:p>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ellenőrzések eredményeit felhasználjuk az intézményi önértékelésben.</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önértékelésben érintett pedagógus az ellenőrzések megállapításainak (erősségek, fejleszthető területek) megfelelően önfejlesztési tervet készít, a szükséges feladatokat ütemezi és végrehajtja.</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keepLines/>
        <w:numPr>
          <w:ilvl w:val="1"/>
          <w:numId w:val="4"/>
        </w:numPr>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 xml:space="preserve">Értékelés </w:t>
      </w:r>
    </w:p>
    <w:p w:rsidR="00B96D4E" w:rsidRPr="009173AD" w:rsidRDefault="00B96D4E" w:rsidP="00BD2844">
      <w:pPr>
        <w:keepNext/>
        <w:keepLines/>
        <w:numPr>
          <w:ilvl w:val="2"/>
          <w:numId w:val="4"/>
        </w:numPr>
        <w:spacing w:before="200" w:after="0" w:line="240" w:lineRule="auto"/>
        <w:outlineLvl w:val="2"/>
        <w:rPr>
          <w:rFonts w:ascii="Times New Roman" w:hAnsi="Times New Roman"/>
          <w:i/>
          <w:sz w:val="20"/>
          <w:szCs w:val="20"/>
        </w:rPr>
      </w:pPr>
      <w:r w:rsidRPr="009173AD">
        <w:rPr>
          <w:rFonts w:ascii="Times New Roman" w:hAnsi="Times New Roman"/>
          <w:b/>
          <w:bCs/>
          <w:i/>
          <w:color w:val="4F81BD"/>
          <w:sz w:val="20"/>
          <w:szCs w:val="20"/>
        </w:rPr>
        <w:t>Intézményi értékelés megvalósulása (Intézményi önértékelés, pedagógusok szakmai munkájának értékelése.)</w:t>
      </w:r>
    </w:p>
    <w:tbl>
      <w:tblPr>
        <w:tblStyle w:val="Rcsostblzat1"/>
        <w:tblW w:w="0" w:type="auto"/>
        <w:tblLook w:val="04A0" w:firstRow="1" w:lastRow="0" w:firstColumn="1" w:lastColumn="0" w:noHBand="0" w:noVBand="1"/>
      </w:tblPr>
      <w:tblGrid>
        <w:gridCol w:w="2622"/>
        <w:gridCol w:w="6440"/>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201452016.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értékelés tények és adatok alapján tervezetten és objektíven történik.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intézményi önértékelés elvégzésére az intézmény munkacsoportot szerveztünk.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önértékelés során tények és adatok alapján azonosítják a nevelési-oktatási tevékenységgel és a szervezet működésével összefüggő erősségeket, fejleszthető területeket.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önértékelési folyamatban felhasználják a munkatársak, szülők, és a külső partnerek (fenntartó és más partnerek) elégedettségméréseinek eredményeit.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az ellenőrzések során született eredményeket elemzi és értékeli</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1080" w:hanging="720"/>
        <w:outlineLvl w:val="2"/>
        <w:rPr>
          <w:rFonts w:ascii="Times New Roman" w:eastAsia="Calibri" w:hAnsi="Times New Roman"/>
          <w:b/>
          <w:bCs/>
          <w:i/>
          <w:color w:val="4F81BD"/>
          <w:sz w:val="20"/>
          <w:szCs w:val="20"/>
          <w:lang w:eastAsia="en-US"/>
        </w:rPr>
      </w:pPr>
      <w:r w:rsidRPr="009173AD">
        <w:rPr>
          <w:rFonts w:ascii="Times New Roman" w:eastAsia="Calibri" w:hAnsi="Times New Roman"/>
          <w:b/>
          <w:bCs/>
          <w:i/>
          <w:color w:val="4F81BD"/>
          <w:sz w:val="20"/>
          <w:szCs w:val="20"/>
          <w:lang w:eastAsia="en-US"/>
        </w:rPr>
        <w:t xml:space="preserve">1.4.2. </w:t>
      </w:r>
      <w:r w:rsidRPr="009173AD">
        <w:rPr>
          <w:rFonts w:ascii="Times New Roman" w:eastAsia="Calibri" w:hAnsi="Times New Roman"/>
          <w:b/>
          <w:bCs/>
          <w:i/>
          <w:color w:val="4F81BD"/>
          <w:sz w:val="20"/>
          <w:szCs w:val="20"/>
          <w:lang w:eastAsia="en-US"/>
        </w:rPr>
        <w:tab/>
        <w:t xml:space="preserve">A pedagógiai programban meghatározott gyermeki értékelés működése a gyakorlatban </w:t>
      </w:r>
    </w:p>
    <w:tbl>
      <w:tblPr>
        <w:tblStyle w:val="Rcsostblzat1"/>
        <w:tblW w:w="0" w:type="auto"/>
        <w:tblLook w:val="04A0" w:firstRow="1" w:lastRow="0" w:firstColumn="1" w:lastColumn="0" w:noHBand="0" w:noVBand="1"/>
      </w:tblPr>
      <w:tblGrid>
        <w:gridCol w:w="2619"/>
        <w:gridCol w:w="6443"/>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intézményben folyó nevelőmunka alapjaként a gyermekek adottságainak, képességeinek megismerésére vonatkozó mérési rendszer működik.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gyermekek értékelése az intézmény szabályzó dokumentumaiban megfogalmazott/elfogadott, közös alapelvek és követelmények (értékelési rendszer) alapján folyik.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intézményben a gyermeki teljesítményeket folyamatosan követik, a gyermeki teljesítményeket dokumentálják, elemzik, és az egyes évek értékelési eredményeit összekapcsolják, szükség esetén fejlesztési tervet készítenek.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pedagógiai programnak és az egyéni fejlesztési terveknek megfelelően történik az egyénre szabott értékelés, amely az értékelő naplóban (feljegyzésekben) nyomon követhető. </w:t>
            </w:r>
          </w:p>
          <w:p w:rsidR="00B96D4E" w:rsidRPr="009173AD" w:rsidRDefault="00B96D4E" w:rsidP="00B96D4E">
            <w:pPr>
              <w:spacing w:after="0" w:line="240" w:lineRule="auto"/>
              <w:rPr>
                <w:rFonts w:eastAsia="Calibri"/>
                <w:i/>
                <w:lang w:eastAsia="en-US"/>
              </w:rPr>
            </w:pPr>
            <w:r w:rsidRPr="009173AD">
              <w:rPr>
                <w:rFonts w:eastAsia="Calibri"/>
                <w:i/>
                <w:lang w:eastAsia="en-US"/>
              </w:rPr>
              <w:t>A gyermekek eredményeiről fejlesztő céllal folyamatosan visszacsatolnak szüleinek/gondviselőjének és az életkornak, fejlettségi szintnek megfelelő formában gyermeknek.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keepLines/>
        <w:numPr>
          <w:ilvl w:val="1"/>
          <w:numId w:val="4"/>
        </w:numPr>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 xml:space="preserve">Korrekció </w:t>
      </w:r>
    </w:p>
    <w:p w:rsidR="00B96D4E" w:rsidRPr="009173AD" w:rsidRDefault="00B96D4E" w:rsidP="00BD2844">
      <w:pPr>
        <w:keepNext/>
        <w:keepLines/>
        <w:numPr>
          <w:ilvl w:val="2"/>
          <w:numId w:val="4"/>
        </w:numPr>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 xml:space="preserve">Az ellenőrzés eredményeinek beépítése a fejlesztésbe </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lang w:eastAsia="en-US"/>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intézmény stratégiai és operatív dokumentumainak elkészítése, módosítása során megtörtént az ellenőrzések során feltárt információk felhasználása.</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keepLines/>
        <w:numPr>
          <w:ilvl w:val="2"/>
          <w:numId w:val="3"/>
        </w:numPr>
        <w:spacing w:before="200" w:after="0" w:line="240" w:lineRule="auto"/>
        <w:ind w:left="1134"/>
        <w:outlineLvl w:val="2"/>
        <w:rPr>
          <w:rFonts w:ascii="Times New Roman" w:hAnsi="Times New Roman"/>
          <w:b/>
          <w:bCs/>
          <w:i/>
          <w:color w:val="4F81BD"/>
          <w:sz w:val="20"/>
          <w:szCs w:val="20"/>
        </w:rPr>
      </w:pPr>
      <w:r w:rsidRPr="009173AD">
        <w:rPr>
          <w:rFonts w:ascii="Times New Roman" w:hAnsi="Times New Roman"/>
          <w:b/>
          <w:bCs/>
          <w:i/>
          <w:color w:val="4F81BD"/>
          <w:sz w:val="20"/>
          <w:szCs w:val="20"/>
        </w:rPr>
        <w:t xml:space="preserve">A mérési, értékelési </w:t>
      </w:r>
      <w:proofErr w:type="gramStart"/>
      <w:r w:rsidRPr="009173AD">
        <w:rPr>
          <w:rFonts w:ascii="Times New Roman" w:hAnsi="Times New Roman"/>
          <w:b/>
          <w:bCs/>
          <w:i/>
          <w:color w:val="4F81BD"/>
          <w:sz w:val="20"/>
          <w:szCs w:val="20"/>
        </w:rPr>
        <w:t>eredmények  (</w:t>
      </w:r>
      <w:proofErr w:type="gramEnd"/>
      <w:r w:rsidRPr="009173AD">
        <w:rPr>
          <w:rFonts w:ascii="Times New Roman" w:hAnsi="Times New Roman"/>
          <w:b/>
          <w:bCs/>
          <w:i/>
          <w:color w:val="4F81BD"/>
          <w:sz w:val="20"/>
          <w:szCs w:val="20"/>
        </w:rPr>
        <w:t>Elégedettségmérés, intézményi önértékelés, pedagógus- értékelés, a gyermekek megfigyelésén alapuló és egyéb mérések.)</w:t>
      </w:r>
    </w:p>
    <w:tbl>
      <w:tblPr>
        <w:tblStyle w:val="Rcsostblzat1"/>
        <w:tblW w:w="0" w:type="auto"/>
        <w:tblLook w:val="04A0" w:firstRow="1" w:lastRow="0" w:firstColumn="1" w:lastColumn="0" w:noHBand="0" w:noVBand="1"/>
      </w:tblPr>
      <w:tblGrid>
        <w:gridCol w:w="2625"/>
        <w:gridCol w:w="6437"/>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 Megtörtént önértékelés keretében a helyben szokások formában rögzített mérési eredmények elemzése, a tanulságok levonása, fejlesztések </w:t>
            </w:r>
            <w:r w:rsidRPr="009173AD">
              <w:rPr>
                <w:rFonts w:eastAsia="Calibri"/>
                <w:i/>
                <w:lang w:eastAsia="en-US"/>
              </w:rPr>
              <w:lastRenderedPageBreak/>
              <w:t>meghatározása. Ezt követően az intézmény a mérési-értékelési eredmények függvényében szükség esetén korrekciót végez.</w:t>
            </w:r>
          </w:p>
          <w:p w:rsidR="00B96D4E" w:rsidRPr="009173AD" w:rsidRDefault="00B96D4E" w:rsidP="00B96D4E">
            <w:pPr>
              <w:spacing w:after="0" w:line="240" w:lineRule="auto"/>
              <w:rPr>
                <w:rFonts w:eastAsia="Calibri"/>
                <w:i/>
                <w:lang w:eastAsia="en-US"/>
              </w:rPr>
            </w:pPr>
            <w:r w:rsidRPr="009173AD">
              <w:rPr>
                <w:rFonts w:eastAsia="Calibri"/>
                <w:i/>
                <w:lang w:eastAsia="en-US"/>
              </w:rPr>
              <w:t>A problémák megoldására alkalmas módszerek, jó gyakorlatok gyűjtése, segítő belső (ötletek, egyéni erősségek) és külső erőforrások bevonása természetes gyakorlata az intézménynek.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D2844">
      <w:pPr>
        <w:keepNext/>
        <w:numPr>
          <w:ilvl w:val="0"/>
          <w:numId w:val="3"/>
        </w:numPr>
        <w:spacing w:before="240" w:after="60" w:line="240" w:lineRule="auto"/>
        <w:outlineLvl w:val="0"/>
        <w:rPr>
          <w:rFonts w:ascii="Times New Roman" w:hAnsi="Times New Roman"/>
          <w:b/>
          <w:bCs/>
          <w:i/>
          <w:kern w:val="32"/>
          <w:sz w:val="20"/>
          <w:szCs w:val="20"/>
        </w:rPr>
      </w:pPr>
      <w:bookmarkStart w:id="4" w:name="_Toc421987410"/>
      <w:r w:rsidRPr="009173AD">
        <w:rPr>
          <w:rFonts w:ascii="Times New Roman" w:hAnsi="Times New Roman"/>
          <w:b/>
          <w:bCs/>
          <w:i/>
          <w:kern w:val="32"/>
          <w:sz w:val="20"/>
          <w:szCs w:val="20"/>
        </w:rPr>
        <w:t>Személyiség- és közösségfejlesztés</w:t>
      </w:r>
      <w:bookmarkEnd w:id="4"/>
      <w:r w:rsidRPr="009173AD">
        <w:rPr>
          <w:rFonts w:ascii="Times New Roman" w:hAnsi="Times New Roman"/>
          <w:b/>
          <w:bCs/>
          <w:i/>
          <w:kern w:val="32"/>
          <w:sz w:val="20"/>
          <w:szCs w:val="20"/>
        </w:rPr>
        <w:t xml:space="preserve"> </w:t>
      </w:r>
    </w:p>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2.1.</w:t>
      </w:r>
      <w:r w:rsidRPr="009173AD">
        <w:rPr>
          <w:rFonts w:ascii="Times New Roman" w:hAnsi="Times New Roman"/>
          <w:b/>
          <w:bCs/>
          <w:i/>
          <w:color w:val="4F81BD"/>
          <w:sz w:val="20"/>
          <w:szCs w:val="20"/>
        </w:rPr>
        <w:tab/>
        <w:t xml:space="preserve">Személyiségfejlesztés </w:t>
      </w:r>
    </w:p>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2.1.1.</w:t>
      </w:r>
      <w:r w:rsidRPr="009173AD">
        <w:rPr>
          <w:rFonts w:ascii="Times New Roman" w:hAnsi="Times New Roman"/>
          <w:b/>
          <w:bCs/>
          <w:i/>
          <w:color w:val="4F81BD"/>
          <w:sz w:val="20"/>
          <w:szCs w:val="20"/>
        </w:rPr>
        <w:tab/>
        <w:t xml:space="preserve">A pedagógiai programban rögzített személyiség- és közösségfejlesztési feladatok megvalósítása </w:t>
      </w:r>
    </w:p>
    <w:tbl>
      <w:tblPr>
        <w:tblStyle w:val="Rcsostblzat1"/>
        <w:tblW w:w="0" w:type="auto"/>
        <w:tblLook w:val="04A0" w:firstRow="1" w:lastRow="0" w:firstColumn="1" w:lastColumn="0" w:noHBand="0" w:noVBand="1"/>
      </w:tblPr>
      <w:tblGrid>
        <w:gridCol w:w="2622"/>
        <w:gridCol w:w="6440"/>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2014/2015.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Támogató szervezeti és tanulási kultúra jellemzi az óvodát.</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vizsgálatra alkalmas módszereket, eszközöket, technikákat használunk az intézményben erre a célra.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figyelem középpontjában a gyermekek kulcskompetenciáinak fejlesztése áll.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pedagógusok módszertani kultúrája kiterjed a személyes és szociális képességek fejlesztésére.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pedagógusok megosztják egymással ez irányú módszertani tudásukat.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fejlesztés eredményét folyamatosan nyomon követjük, s ha szükséges, fejlesztési korrekciókat hajtunk végre </w:t>
            </w:r>
          </w:p>
          <w:p w:rsidR="00B96D4E" w:rsidRPr="009173AD" w:rsidRDefault="00B96D4E" w:rsidP="00B96D4E">
            <w:pPr>
              <w:spacing w:after="0" w:line="240" w:lineRule="auto"/>
              <w:rPr>
                <w:rFonts w:eastAsia="Calibri"/>
                <w:i/>
                <w:lang w:eastAsia="en-US"/>
              </w:rPr>
            </w:pPr>
            <w:r w:rsidRPr="009173AD">
              <w:rPr>
                <w:rFonts w:eastAsia="Calibri"/>
                <w:i/>
                <w:lang w:eastAsia="en-US"/>
              </w:rPr>
              <w:t>A fejlesztés megvalósulása nyomon követhető az intézmény dokumentumaiban, a mindennapi gyakorlatban (óvodai és óvodán kívüli tevékenységek).</w:t>
            </w:r>
          </w:p>
          <w:p w:rsidR="00B96D4E" w:rsidRPr="009173AD" w:rsidRDefault="00B96D4E" w:rsidP="00B96D4E">
            <w:pPr>
              <w:spacing w:after="0" w:line="240" w:lineRule="auto"/>
              <w:rPr>
                <w:rFonts w:eastAsia="Calibri"/>
                <w:i/>
                <w:lang w:eastAsia="en-US"/>
              </w:rPr>
            </w:pPr>
          </w:p>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2.1.2.</w:t>
      </w:r>
      <w:r w:rsidRPr="009173AD">
        <w:rPr>
          <w:rFonts w:ascii="Times New Roman" w:hAnsi="Times New Roman"/>
          <w:b/>
          <w:bCs/>
          <w:i/>
          <w:color w:val="4F81BD"/>
          <w:sz w:val="20"/>
          <w:szCs w:val="20"/>
        </w:rPr>
        <w:tab/>
        <w:t>A gyermekek egészséges és környezettudatos életmódra nevelésének megvalósítása</w:t>
      </w:r>
    </w:p>
    <w:tbl>
      <w:tblPr>
        <w:tblStyle w:val="Rcsostblzat1"/>
        <w:tblW w:w="0" w:type="auto"/>
        <w:tblLook w:val="04A0" w:firstRow="1" w:lastRow="0" w:firstColumn="1" w:lastColumn="0" w:noHBand="0" w:noVBand="1"/>
      </w:tblPr>
      <w:tblGrid>
        <w:gridCol w:w="2623"/>
        <w:gridCol w:w="6439"/>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egészséges és környezettudatos életmódra nevelés elmélete és gyakorlata a pedagógiai programban előírtak szerint a munkatervben szerepel, a beszámolókból követhető.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téma megjelenik a tervezésben és a tevékenységekben, nyomon követhető a gyermeki dokumentumokban. </w:t>
            </w:r>
          </w:p>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2.1.3.</w:t>
      </w:r>
      <w:r w:rsidRPr="009173AD">
        <w:rPr>
          <w:rFonts w:ascii="Times New Roman" w:hAnsi="Times New Roman"/>
          <w:b/>
          <w:bCs/>
          <w:i/>
          <w:color w:val="4F81BD"/>
          <w:sz w:val="20"/>
          <w:szCs w:val="20"/>
        </w:rPr>
        <w:tab/>
        <w:t xml:space="preserve">Az egyes gyermekek személyes és szociális készségeinek, képességeinek megismerési gyakorlata. Az egyes gyermekek személyes és szociális képességeinek fejlesztési gyakorlata. (Különös tekintettel a kiemelt figyelmet igénylő gyermekekre.) </w:t>
      </w:r>
    </w:p>
    <w:tbl>
      <w:tblPr>
        <w:tblStyle w:val="Rcsostblzat1"/>
        <w:tblW w:w="0" w:type="auto"/>
        <w:tblLook w:val="04A0" w:firstRow="1" w:lastRow="0" w:firstColumn="1" w:lastColumn="0" w:noHBand="0" w:noVBand="1"/>
      </w:tblPr>
      <w:tblGrid>
        <w:gridCol w:w="2622"/>
        <w:gridCol w:w="6440"/>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vizsgálatra alkalmas módszereket, eszközöket, technikákat használunk az intézményben erre a célra.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figyelem középpontjában a gyermekek kulcskompetenciáinak fejlesztése áll.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pedagógusok módszertani kultúrája kiterjed a személyes és szociális képességek fejlesztésére.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pedagógusok megosztják egymással ez irányú módszertani tudásukat.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fejlesztés eredményét folyamatosan nyomon követik, s ha szükséges, fejlesztési korrekciókat hajtanak végre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fejlesztés megvalósulása nyomon követhető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dokumentumaiban, a mindennapi gyakorlatban (óvodai és óvodán kívüli tevékenységek).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2.1.4.</w:t>
      </w:r>
      <w:r w:rsidRPr="009173AD">
        <w:rPr>
          <w:rFonts w:ascii="Times New Roman" w:hAnsi="Times New Roman"/>
          <w:b/>
          <w:bCs/>
          <w:i/>
          <w:color w:val="4F81BD"/>
          <w:sz w:val="20"/>
          <w:szCs w:val="20"/>
        </w:rPr>
        <w:tab/>
        <w:t>A gyermekek szociális hátrányainak enyhítésének gyakorlata</w:t>
      </w:r>
    </w:p>
    <w:tbl>
      <w:tblPr>
        <w:tblStyle w:val="Rcsostblzat1"/>
        <w:tblW w:w="0" w:type="auto"/>
        <w:tblLook w:val="04A0" w:firstRow="1" w:lastRow="0" w:firstColumn="1" w:lastColumn="0" w:noHBand="0" w:noVBand="1"/>
      </w:tblPr>
      <w:tblGrid>
        <w:gridCol w:w="2625"/>
        <w:gridCol w:w="6437"/>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lastRenderedPageBreak/>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kiemelt figyelmet igénylő gyermekek mindegyikénél rendelkeznek a pedagógusok megfelelő információkkal, és alkalmazzák azokat a nevelő, fejlesztő és oktató munkájukban.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vezetése és érintett pedagógusa információkkal rendelkezik minden gyermek szociális helyzetéről.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támogató rendszert működtet: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Felzárkóztatást célzó egyéni foglalkozást szervez. </w:t>
            </w:r>
          </w:p>
          <w:p w:rsidR="00B96D4E" w:rsidRPr="009173AD" w:rsidRDefault="00B96D4E" w:rsidP="00B96D4E">
            <w:pPr>
              <w:spacing w:after="0" w:line="240" w:lineRule="auto"/>
              <w:rPr>
                <w:rFonts w:eastAsia="Calibri"/>
                <w:i/>
                <w:lang w:eastAsia="en-US"/>
              </w:rPr>
            </w:pPr>
            <w:r w:rsidRPr="009173AD">
              <w:rPr>
                <w:rFonts w:eastAsia="Calibri"/>
                <w:i/>
                <w:lang w:eastAsia="en-US"/>
              </w:rPr>
              <w:t>Kapcsolatot tart fenn valamely szakmai támogató hálózattal.</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2.1.5.</w:t>
      </w:r>
      <w:r w:rsidRPr="009173AD">
        <w:rPr>
          <w:rFonts w:ascii="Times New Roman" w:hAnsi="Times New Roman"/>
          <w:b/>
          <w:bCs/>
          <w:i/>
          <w:color w:val="4F81BD"/>
          <w:sz w:val="20"/>
          <w:szCs w:val="20"/>
        </w:rPr>
        <w:tab/>
        <w:t>A tevékenységekben megvalósuló tanulást, az ismeretszerzést, a képességfejlesztés intézményi gyakorlata</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önálló tanulás támogatása érdekében az intézmény pedagógiai programjával összhangban történik a nevelési-tanulási módszerek, eljárások kiválasztása vagy kidolgozása és azok bevezetésének megtervezése.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sajátos nevelési igényű gyermekek megkülönböztetett figyelmet kapnak.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pedagógusai az intézmény pedagógiai programjával összhangban alkalmaznak korszerű nevelési-tanulási módszereket, eljárásokat, technikákat.</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2.1.6.</w:t>
      </w:r>
      <w:r w:rsidRPr="009173AD">
        <w:rPr>
          <w:rFonts w:ascii="Times New Roman" w:hAnsi="Times New Roman"/>
          <w:b/>
          <w:bCs/>
          <w:i/>
          <w:color w:val="4F81BD"/>
          <w:sz w:val="20"/>
          <w:szCs w:val="20"/>
        </w:rPr>
        <w:tab/>
        <w:t>Az egyes gyermekek fejlődésének nyomon követése, pozitívumok, hiányosságok értékelése a gyakorlatban</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intézményben a gyermekek teljesítményének értékelése a törvényi előírások, a pedagógiai programban megfogalmazottak alapján egyedi és fejlesztésközpontú, fejlesztési és fejlődési naplót használunk.</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vezetése – a pedagógiai programban meghatározottak szerint – számon kéri a gyermeki fejlődési ütemét, teljesítmények pontos ismeretét, feldolgozását és nyomon követését is. A fejlesztésben érintett gyermekek esetében az értékelést a szakvélemény előírásainak megfelelően végezzük.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2.2.</w:t>
      </w:r>
      <w:r w:rsidRPr="009173AD">
        <w:rPr>
          <w:rFonts w:ascii="Times New Roman" w:hAnsi="Times New Roman"/>
          <w:b/>
          <w:bCs/>
          <w:i/>
          <w:color w:val="4F81BD"/>
          <w:sz w:val="20"/>
          <w:szCs w:val="20"/>
        </w:rPr>
        <w:tab/>
        <w:t xml:space="preserve">Közösségfejlesztés </w:t>
      </w:r>
    </w:p>
    <w:p w:rsidR="00B96D4E" w:rsidRPr="009173AD" w:rsidRDefault="00B96D4E" w:rsidP="00B96D4E">
      <w:pPr>
        <w:keepNext/>
        <w:keepLines/>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2.2.1.</w:t>
      </w:r>
      <w:r w:rsidRPr="009173AD">
        <w:rPr>
          <w:rFonts w:ascii="Times New Roman" w:hAnsi="Times New Roman"/>
          <w:b/>
          <w:bCs/>
          <w:i/>
          <w:color w:val="4F81BD"/>
          <w:sz w:val="20"/>
          <w:szCs w:val="20"/>
        </w:rPr>
        <w:tab/>
        <w:t>A gyermekek együttműködését támogató intézményi gyakorlat</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stratégiai programokban és az operatív tervekben szereplő közösségfejlesztési feladatokat megvalósítja az intézmény.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beszámolókból követhetők az alapelvek és a feladatok megvalósításának eredményei, különös tekintettel az intézményi hagyományok ápolására, a támogató szervezeti kultúrára. </w:t>
            </w:r>
          </w:p>
          <w:p w:rsidR="00B96D4E" w:rsidRPr="009173AD" w:rsidRDefault="00B96D4E" w:rsidP="00B96D4E">
            <w:pPr>
              <w:spacing w:after="0" w:line="240" w:lineRule="auto"/>
              <w:rPr>
                <w:rFonts w:eastAsia="Calibri"/>
                <w:i/>
                <w:lang w:eastAsia="en-US"/>
              </w:rPr>
            </w:pPr>
            <w:r w:rsidRPr="009173AD">
              <w:rPr>
                <w:rFonts w:eastAsia="Calibri"/>
                <w:i/>
                <w:lang w:eastAsia="en-US"/>
              </w:rPr>
              <w:t>A gyermekek közötti, valamint a gyermekek és pedagógusok közötti, gyermekek pedagógiai munkát segítők közötti kapcsolatok jók. Az intézmény gondoskodik a pedagógusok, pedagógiai munkát segítők, valamint a gyermekek közötti folyamatos információcseréről és együttműködésről.</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1"/>
        <w:rPr>
          <w:rFonts w:ascii="Times New Roman" w:eastAsia="Calibri" w:hAnsi="Times New Roman"/>
          <w:b/>
          <w:bCs/>
          <w:i/>
          <w:color w:val="4F81BD"/>
          <w:sz w:val="20"/>
          <w:szCs w:val="20"/>
          <w:lang w:eastAsia="en-US"/>
        </w:rPr>
      </w:pPr>
      <w:r w:rsidRPr="009173AD">
        <w:rPr>
          <w:rFonts w:ascii="Times New Roman" w:eastAsia="Calibri" w:hAnsi="Times New Roman"/>
          <w:b/>
          <w:bCs/>
          <w:i/>
          <w:color w:val="4F81BD"/>
          <w:sz w:val="20"/>
          <w:szCs w:val="20"/>
          <w:lang w:eastAsia="en-US"/>
        </w:rPr>
        <w:t>2.3.</w:t>
      </w:r>
      <w:r w:rsidRPr="009173AD">
        <w:rPr>
          <w:rFonts w:ascii="Times New Roman" w:eastAsia="Calibri" w:hAnsi="Times New Roman"/>
          <w:b/>
          <w:bCs/>
          <w:i/>
          <w:color w:val="4F81BD"/>
          <w:sz w:val="20"/>
          <w:szCs w:val="20"/>
          <w:lang w:eastAsia="en-US"/>
        </w:rPr>
        <w:tab/>
        <w:t xml:space="preserve">Személyiségfejlesztés </w:t>
      </w:r>
    </w:p>
    <w:p w:rsidR="00B96D4E" w:rsidRPr="009173AD" w:rsidRDefault="00B96D4E" w:rsidP="00B96D4E">
      <w:pPr>
        <w:keepNext/>
        <w:keepLines/>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2.3.1.</w:t>
      </w:r>
      <w:r w:rsidRPr="009173AD">
        <w:rPr>
          <w:rFonts w:ascii="Times New Roman" w:hAnsi="Times New Roman"/>
          <w:b/>
          <w:bCs/>
          <w:i/>
          <w:color w:val="4F81BD"/>
          <w:sz w:val="20"/>
          <w:szCs w:val="20"/>
        </w:rPr>
        <w:tab/>
        <w:t xml:space="preserve">Intézményi közösségépítő tevékenységek </w:t>
      </w:r>
    </w:p>
    <w:tbl>
      <w:tblPr>
        <w:tblStyle w:val="Rcsostblzat1"/>
        <w:tblW w:w="0" w:type="auto"/>
        <w:tblLook w:val="04A0" w:firstRow="1" w:lastRow="0" w:firstColumn="1" w:lastColumn="0" w:noHBand="0" w:noVBand="1"/>
      </w:tblPr>
      <w:tblGrid>
        <w:gridCol w:w="2622"/>
        <w:gridCol w:w="6440"/>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közösségi programokat szervez.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szülők a megfelelő kereteken belül részt vesznek a közösségfejlesztésben.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Bevonjuk a gyermekeket, a szülőket és az intézmény dolgozóit a szervezeti, nevelési és tanulási kultúrát fejlesztő intézkedések meghozatalába. </w:t>
            </w:r>
          </w:p>
          <w:p w:rsidR="00B96D4E" w:rsidRPr="009173AD" w:rsidRDefault="00B96D4E" w:rsidP="00B96D4E">
            <w:pPr>
              <w:spacing w:after="0" w:line="240" w:lineRule="auto"/>
              <w:rPr>
                <w:rFonts w:eastAsia="Calibri"/>
                <w:i/>
                <w:lang w:eastAsia="en-US"/>
              </w:rPr>
            </w:pPr>
            <w:r w:rsidRPr="009173AD">
              <w:rPr>
                <w:rFonts w:eastAsia="Calibri"/>
                <w:i/>
                <w:lang w:eastAsia="en-US"/>
              </w:rPr>
              <w:t>A részvétellel, az intézmény működésébe való bevonódással a gyermekek és a szülők elégedettek.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lastRenderedPageBreak/>
        <w:t>3.</w:t>
      </w:r>
      <w:r w:rsidRPr="009173AD">
        <w:rPr>
          <w:rFonts w:ascii="Times New Roman" w:hAnsi="Times New Roman"/>
          <w:b/>
          <w:bCs/>
          <w:i/>
          <w:color w:val="4F81BD"/>
          <w:sz w:val="20"/>
          <w:szCs w:val="20"/>
        </w:rPr>
        <w:tab/>
        <w:t xml:space="preserve">Eredmények </w:t>
      </w:r>
    </w:p>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3.1.</w:t>
      </w:r>
      <w:r w:rsidRPr="009173AD">
        <w:rPr>
          <w:rFonts w:ascii="Times New Roman" w:hAnsi="Times New Roman"/>
          <w:b/>
          <w:bCs/>
          <w:i/>
          <w:color w:val="4F81BD"/>
          <w:sz w:val="20"/>
          <w:szCs w:val="20"/>
        </w:rPr>
        <w:tab/>
        <w:t xml:space="preserve">Eredményességi mutatók az intézményben? (elégedettségmérés eredményei: szülő, pedagógus, pedagógiai munkát segítők) </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pedagógiai programjának egyik prioritása a </w:t>
            </w:r>
            <w:proofErr w:type="gramStart"/>
            <w:r w:rsidRPr="009173AD">
              <w:rPr>
                <w:rFonts w:eastAsia="Calibri"/>
                <w:i/>
                <w:lang w:eastAsia="en-US"/>
              </w:rPr>
              <w:t>nevelés  eredményessége</w:t>
            </w:r>
            <w:proofErr w:type="gramEnd"/>
            <w:r w:rsidRPr="009173AD">
              <w:rPr>
                <w:rFonts w:eastAsia="Calibri"/>
                <w:i/>
                <w:lang w:eastAsia="en-US"/>
              </w:rPr>
              <w:t xml:space="preserve">.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partnereinek bevonásával történik meg az intézményi működés szempontjából kulcsfontosságú sikertényezők azonosítása. </w:t>
            </w:r>
          </w:p>
          <w:p w:rsidR="00B96D4E" w:rsidRPr="009173AD" w:rsidRDefault="00B96D4E" w:rsidP="00B96D4E">
            <w:pPr>
              <w:spacing w:after="0" w:line="240" w:lineRule="auto"/>
              <w:rPr>
                <w:rFonts w:eastAsia="Calibri"/>
                <w:i/>
                <w:lang w:eastAsia="en-US"/>
              </w:rPr>
            </w:pPr>
            <w:r w:rsidRPr="009173AD">
              <w:rPr>
                <w:rFonts w:eastAsia="Calibri"/>
                <w:i/>
                <w:lang w:eastAsia="en-US"/>
              </w:rPr>
              <w:t>Nyilvántartjuk és elemezzük az intézményi eredményeket,</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helyben szokásos megfigyelésen, vagy más alapon megszervezett mérések eredményei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6 éves kor után óvodában maradó mutatók, elégedettségmérés eredményei (szülő, óvodapedagógus, pedagógiai munkát segítők) </w:t>
            </w:r>
          </w:p>
          <w:p w:rsidR="00B96D4E" w:rsidRPr="009173AD" w:rsidRDefault="00B96D4E" w:rsidP="00B96D4E">
            <w:pPr>
              <w:spacing w:after="0" w:line="240" w:lineRule="auto"/>
              <w:rPr>
                <w:rFonts w:eastAsia="Calibri"/>
                <w:i/>
                <w:lang w:eastAsia="en-US"/>
              </w:rPr>
            </w:pPr>
            <w:r w:rsidRPr="009173AD">
              <w:rPr>
                <w:rFonts w:eastAsia="Calibri"/>
                <w:i/>
                <w:lang w:eastAsia="en-US"/>
              </w:rPr>
              <w:t>neveltségi mutatók.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3.2.</w:t>
      </w:r>
      <w:r w:rsidRPr="009173AD">
        <w:rPr>
          <w:rFonts w:ascii="Times New Roman" w:hAnsi="Times New Roman"/>
          <w:b/>
          <w:bCs/>
          <w:i/>
          <w:color w:val="4F81BD"/>
          <w:sz w:val="20"/>
          <w:szCs w:val="20"/>
        </w:rPr>
        <w:tab/>
        <w:t xml:space="preserve">Az intézmény szervezeti eredményei  </w:t>
      </w:r>
    </w:p>
    <w:tbl>
      <w:tblPr>
        <w:tblStyle w:val="Rcsostblzat1"/>
        <w:tblW w:w="0" w:type="auto"/>
        <w:tblLook w:val="04A0" w:firstRow="1" w:lastRow="0" w:firstColumn="1" w:lastColumn="0" w:noHBand="0" w:noVBand="1"/>
      </w:tblPr>
      <w:tblGrid>
        <w:gridCol w:w="2626"/>
        <w:gridCol w:w="6436"/>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kiemelt nevelési céljaihoz kapcsolódó eredmények alakulása az elvártaknak megfelelő.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eredmények eléréséhez az alkalmazotti közösség nagy többsége hozzájárul.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rendelkezik valamilyen külső elismeréssel.</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3.3.</w:t>
      </w:r>
      <w:r w:rsidRPr="009173AD">
        <w:rPr>
          <w:rFonts w:ascii="Times New Roman" w:hAnsi="Times New Roman"/>
          <w:b/>
          <w:bCs/>
          <w:i/>
          <w:color w:val="4F81BD"/>
          <w:sz w:val="20"/>
          <w:szCs w:val="20"/>
        </w:rPr>
        <w:tab/>
        <w:t>A belső és külső mérési eredmények hasznosításának gyakorlata</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vezetése gondoskodik a nevelési eredményességről szóló információk belső nyilvánosságáról.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eredmények elemzése és a szükséges szakmai tanulságok levonása és visszacsatolása nevelőtestületi feladat.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belső és külső mérési eredmények elemzését felhasználva határozzuk meg az intézmény erősségeit és fejleszthető területeit. </w:t>
            </w:r>
          </w:p>
          <w:p w:rsidR="00B96D4E" w:rsidRPr="009173AD" w:rsidRDefault="00B96D4E" w:rsidP="00B96D4E">
            <w:pPr>
              <w:spacing w:after="0" w:line="240" w:lineRule="auto"/>
              <w:rPr>
                <w:rFonts w:eastAsia="Calibri"/>
                <w:i/>
                <w:lang w:eastAsia="en-US"/>
              </w:rPr>
            </w:pPr>
            <w:r w:rsidRPr="009173AD">
              <w:rPr>
                <w:rFonts w:eastAsia="Calibri"/>
                <w:i/>
                <w:lang w:eastAsia="en-US"/>
              </w:rPr>
              <w:t>A fejleszthető területekre fejlesztési, intézkedési terveket fogunk megfogalmazni.</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3.4.</w:t>
      </w:r>
      <w:r w:rsidRPr="009173AD">
        <w:rPr>
          <w:rFonts w:ascii="Times New Roman" w:hAnsi="Times New Roman"/>
          <w:b/>
          <w:bCs/>
          <w:i/>
          <w:color w:val="4F81BD"/>
          <w:sz w:val="20"/>
          <w:szCs w:val="20"/>
        </w:rPr>
        <w:tab/>
        <w:t>A gyermekek iskolai beilleszkedésének, eredményeinek nyomon követési gyakorlata</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gyermekek követésének kialakult rendje, eljárása van. Rendszeresen hív az iskola vezetése és a tanító néni nyíltnapokra, valamint az elsős kisiskolások 3 alakalommal is visszalátogatnak hozzánk </w:t>
            </w:r>
            <w:proofErr w:type="gramStart"/>
            <w:r w:rsidRPr="009173AD">
              <w:rPr>
                <w:rFonts w:eastAsia="Calibri"/>
                <w:i/>
                <w:lang w:eastAsia="en-US"/>
              </w:rPr>
              <w:t>( ősszel</w:t>
            </w:r>
            <w:proofErr w:type="gramEnd"/>
            <w:r w:rsidRPr="009173AD">
              <w:rPr>
                <w:rFonts w:eastAsia="Calibri"/>
                <w:i/>
                <w:lang w:eastAsia="en-US"/>
              </w:rPr>
              <w:t>. Mikuláskor, Iskolahívogatókor) Az intézmény törekszik a kölcsönös kapcsolattartás kiépítésére és az információcsere fenntartására. A gyermekek további eredményeit felhasználja a pedagógiai munka fejlesztésére.</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spacing w:before="240" w:after="60" w:line="240" w:lineRule="auto"/>
        <w:outlineLvl w:val="0"/>
        <w:rPr>
          <w:rFonts w:ascii="Times New Roman" w:hAnsi="Times New Roman"/>
          <w:b/>
          <w:bCs/>
          <w:i/>
          <w:kern w:val="32"/>
          <w:sz w:val="20"/>
          <w:szCs w:val="20"/>
        </w:rPr>
      </w:pPr>
      <w:bookmarkStart w:id="5" w:name="_Toc421987411"/>
      <w:r w:rsidRPr="009173AD">
        <w:rPr>
          <w:rFonts w:ascii="Times New Roman" w:hAnsi="Times New Roman"/>
          <w:b/>
          <w:bCs/>
          <w:i/>
          <w:kern w:val="32"/>
          <w:sz w:val="20"/>
          <w:szCs w:val="20"/>
        </w:rPr>
        <w:t>4.</w:t>
      </w:r>
      <w:r w:rsidRPr="009173AD">
        <w:rPr>
          <w:rFonts w:ascii="Times New Roman" w:hAnsi="Times New Roman"/>
          <w:b/>
          <w:bCs/>
          <w:i/>
          <w:kern w:val="32"/>
          <w:sz w:val="20"/>
          <w:szCs w:val="20"/>
        </w:rPr>
        <w:tab/>
        <w:t>Belső kapcsolatok, együttműködés</w:t>
      </w:r>
      <w:bookmarkEnd w:id="5"/>
      <w:r w:rsidRPr="009173AD">
        <w:rPr>
          <w:rFonts w:ascii="Times New Roman" w:hAnsi="Times New Roman"/>
          <w:b/>
          <w:bCs/>
          <w:i/>
          <w:kern w:val="32"/>
          <w:sz w:val="20"/>
          <w:szCs w:val="20"/>
        </w:rPr>
        <w:t xml:space="preserve"> </w:t>
      </w:r>
    </w:p>
    <w:p w:rsidR="00B96D4E" w:rsidRPr="009173AD" w:rsidRDefault="00B96D4E" w:rsidP="00B96D4E">
      <w:pPr>
        <w:keepNext/>
        <w:keepLines/>
        <w:spacing w:before="200" w:after="0" w:line="240" w:lineRule="auto"/>
        <w:ind w:left="705" w:hanging="705"/>
        <w:outlineLvl w:val="1"/>
        <w:rPr>
          <w:rFonts w:ascii="Times New Roman" w:hAnsi="Times New Roman"/>
          <w:b/>
          <w:bCs/>
          <w:i/>
          <w:color w:val="4F81BD"/>
          <w:sz w:val="20"/>
          <w:szCs w:val="20"/>
        </w:rPr>
      </w:pPr>
      <w:r w:rsidRPr="009173AD">
        <w:rPr>
          <w:rFonts w:ascii="Times New Roman" w:hAnsi="Times New Roman"/>
          <w:b/>
          <w:bCs/>
          <w:i/>
          <w:color w:val="4F81BD"/>
          <w:sz w:val="20"/>
          <w:szCs w:val="20"/>
        </w:rPr>
        <w:t>4.1.</w:t>
      </w:r>
      <w:r w:rsidRPr="009173AD">
        <w:rPr>
          <w:rFonts w:ascii="Times New Roman" w:hAnsi="Times New Roman"/>
          <w:b/>
          <w:bCs/>
          <w:i/>
          <w:color w:val="4F81BD"/>
          <w:sz w:val="20"/>
          <w:szCs w:val="20"/>
        </w:rPr>
        <w:tab/>
        <w:t>Pedagógus szakmai közösségek működése az intézményben, fő tevékenységeik</w:t>
      </w:r>
    </w:p>
    <w:tbl>
      <w:tblPr>
        <w:tblStyle w:val="Rcsostblzat1"/>
        <w:tblW w:w="0" w:type="auto"/>
        <w:tblLook w:val="04A0" w:firstRow="1" w:lastRow="0" w:firstColumn="1" w:lastColumn="0" w:noHBand="0" w:noVBand="1"/>
      </w:tblPr>
      <w:tblGrid>
        <w:gridCol w:w="2623"/>
        <w:gridCol w:w="6439"/>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Szakmai közösség nem működik nálunk.</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intézményben a különböző szakmai pedagóguscsoportok együttműködése jellemző, (egy szervezési egységben nevelő pedagógusok közössége, fejlesztő csoportok).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Csoportok közötti együttműködésre is sor kerül az intézményben, amely tervezett és szervezett formában zajlik. </w:t>
            </w:r>
          </w:p>
          <w:p w:rsidR="00B96D4E" w:rsidRPr="009173AD" w:rsidRDefault="00B96D4E" w:rsidP="00B96D4E">
            <w:pPr>
              <w:spacing w:after="0" w:line="240" w:lineRule="auto"/>
              <w:rPr>
                <w:rFonts w:eastAsia="Calibri"/>
                <w:i/>
                <w:lang w:eastAsia="en-US"/>
              </w:rPr>
            </w:pPr>
            <w:r w:rsidRPr="009173AD">
              <w:rPr>
                <w:rFonts w:eastAsia="Calibri"/>
                <w:i/>
                <w:lang w:eastAsia="en-US"/>
              </w:rPr>
              <w:lastRenderedPageBreak/>
              <w:t>Az intézmény vezetése támogatja, ösztönzi az intézményen belüli együttműködéseket, és az intézmény céljainak elérése érdekében támaszkodik a munkájukra. A nevelőtestület bevonásával történik a pedagógiai folyamatok megvalósításának ellenőrzése, értékelése.</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4.2.</w:t>
      </w:r>
      <w:r w:rsidRPr="009173AD">
        <w:rPr>
          <w:rFonts w:ascii="Times New Roman" w:hAnsi="Times New Roman"/>
          <w:b/>
          <w:bCs/>
          <w:i/>
          <w:color w:val="4F81BD"/>
          <w:sz w:val="20"/>
          <w:szCs w:val="20"/>
        </w:rPr>
        <w:tab/>
        <w:t>A belső tudásmegosztás az intézményi gyakorlata</w:t>
      </w:r>
    </w:p>
    <w:tbl>
      <w:tblPr>
        <w:tblStyle w:val="Rcsostblzat1"/>
        <w:tblW w:w="0" w:type="auto"/>
        <w:tblLook w:val="04A0" w:firstRow="1" w:lastRow="0" w:firstColumn="1" w:lastColumn="0" w:noHBand="0" w:noVBand="1"/>
      </w:tblPr>
      <w:tblGrid>
        <w:gridCol w:w="2625"/>
        <w:gridCol w:w="6437"/>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intézményben magas színvonalú a szervezeti kultúra és a szakmai műhelymunka.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intézményben rendszeres, szervezett a belső továbbképzés.</w:t>
            </w:r>
          </w:p>
          <w:p w:rsidR="00B96D4E" w:rsidRPr="009173AD" w:rsidRDefault="00B96D4E" w:rsidP="00B96D4E">
            <w:pPr>
              <w:spacing w:after="0" w:line="240" w:lineRule="auto"/>
              <w:rPr>
                <w:rFonts w:eastAsia="Calibri"/>
                <w:i/>
                <w:lang w:eastAsia="en-US"/>
              </w:rPr>
            </w:pPr>
            <w:r w:rsidRPr="009173AD">
              <w:rPr>
                <w:rFonts w:eastAsia="Calibri"/>
                <w:i/>
                <w:lang w:eastAsia="en-US"/>
              </w:rPr>
              <w:t>A belső tudásmegosztás működtetésében a nevelőtestület minden tagja szerepet vállal.</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4.3.</w:t>
      </w:r>
      <w:r w:rsidRPr="009173AD">
        <w:rPr>
          <w:rFonts w:ascii="Times New Roman" w:hAnsi="Times New Roman"/>
          <w:b/>
          <w:bCs/>
          <w:i/>
          <w:color w:val="4F81BD"/>
          <w:sz w:val="20"/>
          <w:szCs w:val="20"/>
        </w:rPr>
        <w:tab/>
        <w:t>Az információátadás az intézményi gyakorlata</w:t>
      </w:r>
    </w:p>
    <w:tbl>
      <w:tblPr>
        <w:tblStyle w:val="Rcsostblzat1"/>
        <w:tblW w:w="0" w:type="auto"/>
        <w:tblLook w:val="04A0" w:firstRow="1" w:lastRow="0" w:firstColumn="1" w:lastColumn="0" w:noHBand="0" w:noVBand="1"/>
      </w:tblPr>
      <w:tblGrid>
        <w:gridCol w:w="2623"/>
        <w:gridCol w:w="6439"/>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Kétirányú információáramlást támogató kommunikációs rendszert (eljárás-rendet) alakítottunk ki.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intézményben rendszeres, szervezett és hatékony az információáramlás és a kommunikáció.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él az információátadás szóbeli, digitális és papíralapú eszközeivel.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munkatársai számára biztosított a munkájukhoz szükséges információkhoz és ismeretekhez való hozzáférés.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értekezletek összehívása célszerűségi alapon történik, résztvevői a témában érdekeltek. </w:t>
            </w:r>
          </w:p>
          <w:p w:rsidR="00B96D4E" w:rsidRPr="009173AD" w:rsidRDefault="00B96D4E" w:rsidP="00B96D4E">
            <w:pPr>
              <w:spacing w:after="0" w:line="240" w:lineRule="auto"/>
              <w:rPr>
                <w:rFonts w:eastAsia="Calibri"/>
                <w:i/>
                <w:lang w:eastAsia="en-US"/>
              </w:rPr>
            </w:pPr>
            <w:r w:rsidRPr="009173AD">
              <w:rPr>
                <w:rFonts w:eastAsia="Calibri"/>
                <w:i/>
                <w:lang w:eastAsia="en-US"/>
              </w:rPr>
              <w:t>A munka értékelésével és elismerésével kapcsolatos információk szóban vagy írásban folyamatosan eljutnak a munkatársakhoz.</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spacing w:before="240" w:after="60" w:line="240" w:lineRule="auto"/>
        <w:outlineLvl w:val="0"/>
        <w:rPr>
          <w:rFonts w:ascii="Times New Roman" w:hAnsi="Times New Roman"/>
          <w:b/>
          <w:bCs/>
          <w:i/>
          <w:kern w:val="32"/>
          <w:sz w:val="20"/>
          <w:szCs w:val="20"/>
        </w:rPr>
      </w:pPr>
      <w:bookmarkStart w:id="6" w:name="_Toc421987412"/>
      <w:r w:rsidRPr="009173AD">
        <w:rPr>
          <w:rFonts w:ascii="Times New Roman" w:hAnsi="Times New Roman"/>
          <w:b/>
          <w:bCs/>
          <w:i/>
          <w:kern w:val="32"/>
          <w:sz w:val="20"/>
          <w:szCs w:val="20"/>
        </w:rPr>
        <w:t>5.</w:t>
      </w:r>
      <w:r w:rsidRPr="009173AD">
        <w:rPr>
          <w:rFonts w:ascii="Times New Roman" w:hAnsi="Times New Roman"/>
          <w:b/>
          <w:bCs/>
          <w:i/>
          <w:kern w:val="32"/>
          <w:sz w:val="20"/>
          <w:szCs w:val="20"/>
        </w:rPr>
        <w:tab/>
        <w:t>Az intézmény külső kapcsolatai</w:t>
      </w:r>
      <w:bookmarkEnd w:id="6"/>
    </w:p>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5.1.</w:t>
      </w:r>
      <w:r w:rsidRPr="009173AD">
        <w:rPr>
          <w:rFonts w:ascii="Times New Roman" w:hAnsi="Times New Roman"/>
          <w:b/>
          <w:bCs/>
          <w:i/>
          <w:color w:val="4F81BD"/>
          <w:sz w:val="20"/>
          <w:szCs w:val="20"/>
        </w:rPr>
        <w:tab/>
        <w:t xml:space="preserve">Az intézmény legfontosabb partnerei </w:t>
      </w:r>
    </w:p>
    <w:tbl>
      <w:tblPr>
        <w:tblStyle w:val="Rcsostblzat1"/>
        <w:tblW w:w="0" w:type="auto"/>
        <w:tblLook w:val="04A0" w:firstRow="1" w:lastRow="0" w:firstColumn="1" w:lastColumn="0" w:noHBand="0" w:noVBand="1"/>
      </w:tblPr>
      <w:tblGrid>
        <w:gridCol w:w="2625"/>
        <w:gridCol w:w="6437"/>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intézmény pedagógiai programjával összhangban a vezetés irányításával megtörtént a külső partnerek azonosítása, köztük a kulcsfontosságú partnerek kijelölése. (szülők</w:t>
            </w:r>
            <w:proofErr w:type="gramStart"/>
            <w:r w:rsidRPr="009173AD">
              <w:rPr>
                <w:rFonts w:eastAsia="Calibri"/>
                <w:i/>
                <w:lang w:eastAsia="en-US"/>
              </w:rPr>
              <w:t>,iskola</w:t>
            </w:r>
            <w:proofErr w:type="gramEnd"/>
            <w:r w:rsidRPr="009173AD">
              <w:rPr>
                <w:rFonts w:eastAsia="Calibri"/>
                <w:i/>
                <w:lang w:eastAsia="en-US"/>
              </w:rPr>
              <w:t>, védőnői szolgálat, fogorvosi szolgálat, fenntartó, nevelési tanácsadó, gyermekjóléti szolgálat, POK.)</w:t>
            </w:r>
          </w:p>
          <w:p w:rsidR="00B96D4E" w:rsidRPr="009173AD" w:rsidRDefault="00B96D4E" w:rsidP="00B96D4E">
            <w:pPr>
              <w:spacing w:after="0" w:line="240" w:lineRule="auto"/>
              <w:rPr>
                <w:rFonts w:eastAsia="Calibri"/>
                <w:i/>
                <w:lang w:eastAsia="en-US"/>
              </w:rPr>
            </w:pPr>
            <w:r w:rsidRPr="009173AD">
              <w:rPr>
                <w:rFonts w:eastAsia="Calibri"/>
                <w:i/>
                <w:lang w:eastAsia="en-US"/>
              </w:rPr>
              <w:t>A külső partnerek köre ismert az intézmény munkavállalói számára.</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5.2.</w:t>
      </w:r>
      <w:r w:rsidRPr="009173AD">
        <w:rPr>
          <w:rFonts w:ascii="Times New Roman" w:hAnsi="Times New Roman"/>
          <w:b/>
          <w:bCs/>
          <w:i/>
          <w:color w:val="4F81BD"/>
          <w:sz w:val="20"/>
          <w:szCs w:val="20"/>
        </w:rPr>
        <w:tab/>
        <w:t>Az egyes partneri kapcsolatok tartalma</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az azonosított partnerekkel kapcsolatos tevékenységekről tartalomleírással is rendelkezik.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terveinek elkészítése során egyeztet az érintett külső partnerekkel.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Rendszeresen megtörténik a kiemelt kulcsfontosságú partnerek igényeinek, elégedettségének megismerése. </w:t>
            </w:r>
          </w:p>
          <w:p w:rsidR="00B96D4E" w:rsidRPr="009173AD" w:rsidRDefault="00B96D4E" w:rsidP="00B96D4E">
            <w:pPr>
              <w:spacing w:after="0" w:line="240" w:lineRule="auto"/>
              <w:rPr>
                <w:rFonts w:eastAsia="Calibri"/>
                <w:i/>
                <w:lang w:eastAsia="en-US"/>
              </w:rPr>
            </w:pPr>
            <w:r w:rsidRPr="009173AD">
              <w:rPr>
                <w:rFonts w:eastAsia="Calibri"/>
                <w:i/>
                <w:lang w:eastAsia="en-US"/>
              </w:rPr>
              <w:t>Az intézkedési tervek kialakításába és megvalósításába az intézmény bevonja külső partnereit.</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1"/>
        <w:rPr>
          <w:rFonts w:ascii="Times New Roman" w:hAnsi="Times New Roman"/>
          <w:b/>
          <w:bCs/>
          <w:i/>
          <w:color w:val="4F81BD"/>
          <w:sz w:val="20"/>
          <w:szCs w:val="20"/>
        </w:rPr>
      </w:pPr>
      <w:r w:rsidRPr="009173AD">
        <w:rPr>
          <w:rFonts w:ascii="Times New Roman" w:hAnsi="Times New Roman"/>
          <w:b/>
          <w:bCs/>
          <w:i/>
          <w:color w:val="4F81BD"/>
          <w:sz w:val="20"/>
          <w:szCs w:val="20"/>
        </w:rPr>
        <w:t>5.3.</w:t>
      </w:r>
      <w:r w:rsidRPr="009173AD">
        <w:rPr>
          <w:rFonts w:ascii="Times New Roman" w:hAnsi="Times New Roman"/>
          <w:b/>
          <w:bCs/>
          <w:i/>
          <w:color w:val="4F81BD"/>
          <w:sz w:val="20"/>
          <w:szCs w:val="20"/>
        </w:rPr>
        <w:tab/>
        <w:t>A partnerek tájékoztatása az intézmény eredményeiről</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vezetése a jogszabályban előírt módon eleget tesz tájékoztatási kötelezettségeinek.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a helyben szokásos módon tájékoztatja külső partereit (az információátadás szóbeli, digitális vagy papíralapú). </w:t>
            </w:r>
          </w:p>
          <w:p w:rsidR="00B96D4E" w:rsidRPr="009173AD" w:rsidRDefault="00B96D4E" w:rsidP="00B96D4E">
            <w:pPr>
              <w:spacing w:after="0" w:line="240" w:lineRule="auto"/>
              <w:rPr>
                <w:rFonts w:eastAsia="Calibri"/>
                <w:i/>
                <w:lang w:eastAsia="en-US"/>
              </w:rPr>
            </w:pPr>
            <w:r w:rsidRPr="009173AD">
              <w:rPr>
                <w:rFonts w:eastAsia="Calibri"/>
                <w:i/>
                <w:lang w:eastAsia="en-US"/>
              </w:rPr>
              <w:lastRenderedPageBreak/>
              <w:t>A partnerek tájékoztatását és véleményezési lehetőségeinek biztosítását folyamatosan felülvizsgáljuk, visszacsatoljuk és fejlesztjük.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1"/>
        <w:rPr>
          <w:rFonts w:ascii="Times New Roman" w:hAnsi="Times New Roman"/>
          <w:b/>
          <w:bCs/>
          <w:i/>
          <w:color w:val="4F81BD"/>
          <w:sz w:val="20"/>
          <w:szCs w:val="20"/>
        </w:rPr>
      </w:pPr>
      <w:r w:rsidRPr="009173AD">
        <w:rPr>
          <w:rFonts w:ascii="Times New Roman" w:hAnsi="Times New Roman"/>
          <w:b/>
          <w:bCs/>
          <w:i/>
          <w:color w:val="4F81BD"/>
          <w:sz w:val="20"/>
          <w:szCs w:val="20"/>
        </w:rPr>
        <w:t>5.4.</w:t>
      </w:r>
      <w:r w:rsidRPr="009173AD">
        <w:rPr>
          <w:rFonts w:ascii="Times New Roman" w:hAnsi="Times New Roman"/>
          <w:b/>
          <w:bCs/>
          <w:i/>
          <w:color w:val="4F81BD"/>
          <w:sz w:val="20"/>
          <w:szCs w:val="20"/>
        </w:rPr>
        <w:tab/>
        <w:t>Az intézmény részvétele a közéletben (települési szint, járási/tankerületi szint, megyei szint, országos szint)?</w:t>
      </w:r>
    </w:p>
    <w:tbl>
      <w:tblPr>
        <w:tblStyle w:val="Rcsostblzat1"/>
        <w:tblW w:w="0" w:type="auto"/>
        <w:tblLook w:val="04A0" w:firstRow="1" w:lastRow="0" w:firstColumn="1" w:lastColumn="0" w:noHBand="0" w:noVBand="1"/>
      </w:tblPr>
      <w:tblGrid>
        <w:gridCol w:w="2625"/>
        <w:gridCol w:w="6437"/>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részt vesz a különböző társadalmi, szakmai szervezetek munkájában és a helyi közéletben. (falunap, majális, </w:t>
            </w:r>
            <w:proofErr w:type="spellStart"/>
            <w:r w:rsidRPr="009173AD">
              <w:rPr>
                <w:rFonts w:eastAsia="Calibri"/>
                <w:i/>
                <w:lang w:eastAsia="en-US"/>
              </w:rPr>
              <w:t>Ár-víz-feszt</w:t>
            </w:r>
            <w:proofErr w:type="spellEnd"/>
            <w:proofErr w:type="gramStart"/>
            <w:r w:rsidRPr="009173AD">
              <w:rPr>
                <w:rFonts w:eastAsia="Calibri"/>
                <w:i/>
                <w:lang w:eastAsia="en-US"/>
              </w:rPr>
              <w:t>….</w:t>
            </w:r>
            <w:proofErr w:type="gramEnd"/>
            <w:r w:rsidRPr="009173AD">
              <w:rPr>
                <w:rFonts w:eastAsia="Calibri"/>
                <w:i/>
                <w:lang w:eastAsia="en-US"/>
              </w:rPr>
              <w:t>)</w:t>
            </w:r>
          </w:p>
          <w:p w:rsidR="00B96D4E" w:rsidRPr="009173AD" w:rsidRDefault="00B96D4E" w:rsidP="00B96D4E">
            <w:pPr>
              <w:spacing w:after="0" w:line="240" w:lineRule="auto"/>
              <w:rPr>
                <w:rFonts w:eastAsia="Calibri"/>
                <w:i/>
                <w:lang w:eastAsia="en-US"/>
              </w:rPr>
            </w:pPr>
            <w:r w:rsidRPr="009173AD">
              <w:rPr>
                <w:rFonts w:eastAsia="Calibri"/>
                <w:i/>
                <w:lang w:eastAsia="en-US"/>
              </w:rPr>
              <w:t>A pedagógusok és a gyermekek részt vesznek a különböző helyi/regionális rendezvényeken. (idősek napja, nyugdíjas nap, advent</w:t>
            </w:r>
            <w:proofErr w:type="gramStart"/>
            <w:r w:rsidRPr="009173AD">
              <w:rPr>
                <w:rFonts w:eastAsia="Calibri"/>
                <w:i/>
                <w:lang w:eastAsia="en-US"/>
              </w:rPr>
              <w:t>….</w:t>
            </w:r>
            <w:proofErr w:type="gramEnd"/>
            <w:r w:rsidRPr="009173AD">
              <w:rPr>
                <w:rFonts w:eastAsia="Calibri"/>
                <w:i/>
                <w:lang w:eastAsia="en-US"/>
              </w:rPr>
              <w:t>)</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kiemelkedő szakmai és közéleti tevékenységét elismerik.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spacing w:before="240" w:after="60" w:line="240" w:lineRule="auto"/>
        <w:outlineLvl w:val="0"/>
        <w:rPr>
          <w:rFonts w:ascii="Times New Roman" w:hAnsi="Times New Roman"/>
          <w:b/>
          <w:bCs/>
          <w:i/>
          <w:kern w:val="32"/>
          <w:sz w:val="20"/>
          <w:szCs w:val="20"/>
        </w:rPr>
      </w:pPr>
      <w:bookmarkStart w:id="7" w:name="_Toc421987413"/>
      <w:r w:rsidRPr="009173AD">
        <w:rPr>
          <w:rFonts w:ascii="Times New Roman" w:hAnsi="Times New Roman"/>
          <w:b/>
          <w:bCs/>
          <w:i/>
          <w:kern w:val="32"/>
          <w:sz w:val="20"/>
          <w:szCs w:val="20"/>
        </w:rPr>
        <w:t>6.</w:t>
      </w:r>
      <w:r w:rsidRPr="009173AD">
        <w:rPr>
          <w:rFonts w:ascii="Times New Roman" w:hAnsi="Times New Roman"/>
          <w:b/>
          <w:bCs/>
          <w:i/>
          <w:kern w:val="32"/>
          <w:sz w:val="20"/>
          <w:szCs w:val="20"/>
        </w:rPr>
        <w:tab/>
        <w:t>A pedagógiai munka feltételei</w:t>
      </w:r>
      <w:bookmarkEnd w:id="7"/>
      <w:r w:rsidRPr="009173AD">
        <w:rPr>
          <w:rFonts w:ascii="Times New Roman" w:hAnsi="Times New Roman"/>
          <w:b/>
          <w:bCs/>
          <w:i/>
          <w:kern w:val="32"/>
          <w:sz w:val="20"/>
          <w:szCs w:val="20"/>
        </w:rPr>
        <w:t xml:space="preserve"> </w:t>
      </w:r>
    </w:p>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6.1.</w:t>
      </w:r>
      <w:r w:rsidRPr="009173AD">
        <w:rPr>
          <w:rFonts w:ascii="Times New Roman" w:hAnsi="Times New Roman"/>
          <w:b/>
          <w:bCs/>
          <w:i/>
          <w:color w:val="4F81BD"/>
          <w:sz w:val="20"/>
          <w:szCs w:val="20"/>
        </w:rPr>
        <w:tab/>
        <w:t xml:space="preserve">Tárgyi, infrastrukturális feltételek </w:t>
      </w:r>
    </w:p>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6.1.1.</w:t>
      </w:r>
      <w:r w:rsidRPr="009173AD">
        <w:rPr>
          <w:rFonts w:ascii="Times New Roman" w:hAnsi="Times New Roman"/>
          <w:b/>
          <w:bCs/>
          <w:i/>
          <w:color w:val="4F81BD"/>
          <w:sz w:val="20"/>
          <w:szCs w:val="20"/>
        </w:rPr>
        <w:tab/>
        <w:t>Az infrastruktúra értékelése az intézmény nevelési, fejlesztési struktúrájának, pedagógiai értékeinek, céljainak tükrében</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rendszeresen felméri a pedagógiai program megvalósításához szükséges infrastruktúra meglétét, jelzi a hiányokat a fenntartó felé.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rendelkezik a belső infrastruktúra fejlesztésére vonatkozó intézkedési tervvel, amely figyelembe veszi az intézmény képzési struktúráját, a nevelőmunka feltételeit és pedagógiai céljait.</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6.1.2.</w:t>
      </w:r>
      <w:r w:rsidRPr="009173AD">
        <w:rPr>
          <w:rFonts w:ascii="Times New Roman" w:hAnsi="Times New Roman"/>
          <w:b/>
          <w:bCs/>
          <w:i/>
          <w:color w:val="4F81BD"/>
          <w:sz w:val="20"/>
          <w:szCs w:val="20"/>
        </w:rPr>
        <w:tab/>
        <w:t xml:space="preserve">A környezet kialakításában a környezettudatosság, környezetvédelem szempontjainak érvényesítése (Pl. szelektív hulladékgyűjtés.) </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Intézményünk a pedagógiai program környezeti nevelésről szóló fejezetében rögzített elvek és szempontok szerint tervezi és valósítja meg a megfelelő tárgyi környezet kialakítását. </w:t>
            </w:r>
          </w:p>
          <w:p w:rsidR="00B96D4E" w:rsidRPr="009173AD" w:rsidRDefault="00B96D4E" w:rsidP="00B96D4E">
            <w:pPr>
              <w:spacing w:after="0" w:line="240" w:lineRule="auto"/>
              <w:rPr>
                <w:rFonts w:eastAsia="Calibri"/>
                <w:i/>
                <w:lang w:eastAsia="en-US"/>
              </w:rPr>
            </w:pPr>
            <w:r w:rsidRPr="009173AD">
              <w:rPr>
                <w:rFonts w:eastAsia="Calibri"/>
                <w:i/>
                <w:lang w:eastAsia="en-US"/>
              </w:rPr>
              <w:t>A környezetvédelmi szempontok megvalósulását folyamatosan ellenőrzött.</w:t>
            </w:r>
          </w:p>
          <w:p w:rsidR="00B96D4E" w:rsidRPr="009173AD" w:rsidRDefault="00B96D4E" w:rsidP="00B96D4E">
            <w:pPr>
              <w:spacing w:after="0" w:line="240" w:lineRule="auto"/>
              <w:rPr>
                <w:rFonts w:eastAsia="Calibri"/>
                <w:i/>
                <w:lang w:eastAsia="en-US"/>
              </w:rPr>
            </w:pP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6.1.3.</w:t>
      </w:r>
      <w:r w:rsidRPr="009173AD">
        <w:rPr>
          <w:rFonts w:ascii="Times New Roman" w:hAnsi="Times New Roman"/>
          <w:b/>
          <w:bCs/>
          <w:i/>
          <w:color w:val="4F81BD"/>
          <w:sz w:val="20"/>
          <w:szCs w:val="20"/>
        </w:rPr>
        <w:tab/>
        <w:t>Az intézményi tárgyi környezet értékelése a különleges bánásmódot igénylő gyermekek nevelésének, ismeretszerzésének, képességfejlesztésének, személyiségfejlesztésének tükrében</w:t>
      </w:r>
    </w:p>
    <w:tbl>
      <w:tblPr>
        <w:tblStyle w:val="Rcsostblzat1"/>
        <w:tblW w:w="0" w:type="auto"/>
        <w:tblLook w:val="04A0" w:firstRow="1" w:lastRow="0" w:firstColumn="1" w:lastColumn="0" w:noHBand="0" w:noVBand="1"/>
      </w:tblPr>
      <w:tblGrid>
        <w:gridCol w:w="2625"/>
        <w:gridCol w:w="6437"/>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rendelkezik rendszeres igényfelmérésen alapuló intézkedési tervvel. </w:t>
            </w:r>
          </w:p>
          <w:p w:rsidR="00B96D4E" w:rsidRPr="009173AD" w:rsidRDefault="00B96D4E" w:rsidP="00B96D4E">
            <w:pPr>
              <w:spacing w:after="0" w:line="240" w:lineRule="auto"/>
              <w:rPr>
                <w:rFonts w:eastAsia="Calibri"/>
                <w:i/>
                <w:lang w:eastAsia="en-US"/>
              </w:rPr>
            </w:pPr>
            <w:r w:rsidRPr="009173AD">
              <w:rPr>
                <w:rFonts w:eastAsia="Calibri"/>
                <w:i/>
                <w:lang w:eastAsia="en-US"/>
              </w:rPr>
              <w:t>Arra törekszünk, hogy az intézkedési tervnek megfelelő fejlesztés megtörténjen, és ehhez rendelkezésre álljanak a megfelelő tárgyi eszközök. Jelen pillanatban az udvar megfelelő kialakítása folyamatban van.</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2"/>
        <w:rPr>
          <w:rFonts w:ascii="Times New Roman" w:eastAsia="Calibri" w:hAnsi="Times New Roman"/>
          <w:b/>
          <w:bCs/>
          <w:i/>
          <w:color w:val="4F81BD"/>
          <w:sz w:val="20"/>
          <w:szCs w:val="20"/>
          <w:lang w:eastAsia="en-US"/>
        </w:rPr>
      </w:pPr>
      <w:r w:rsidRPr="009173AD">
        <w:rPr>
          <w:rFonts w:ascii="Times New Roman" w:eastAsia="Calibri" w:hAnsi="Times New Roman"/>
          <w:b/>
          <w:bCs/>
          <w:i/>
          <w:color w:val="4F81BD"/>
          <w:sz w:val="20"/>
          <w:szCs w:val="20"/>
          <w:lang w:eastAsia="en-US"/>
        </w:rPr>
        <w:t>6.1.4. IKT- eszközök kihasználtságának jellemzői</w:t>
      </w:r>
    </w:p>
    <w:tbl>
      <w:tblPr>
        <w:tblStyle w:val="Rcsostblzat1"/>
        <w:tblW w:w="0" w:type="auto"/>
        <w:tblLook w:val="04A0" w:firstRow="1" w:lastRow="0" w:firstColumn="1" w:lastColumn="0" w:noHBand="0" w:noVBand="1"/>
      </w:tblPr>
      <w:tblGrid>
        <w:gridCol w:w="2625"/>
        <w:gridCol w:w="6437"/>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Az intézmény az IKT eszközeit rendszeresen alkalmazza a nevelő munkájában, az eszközök kihasználtsága, alkalmazásuk nyomon követhető.</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6.2.</w:t>
      </w:r>
      <w:r w:rsidRPr="009173AD">
        <w:rPr>
          <w:rFonts w:ascii="Times New Roman" w:hAnsi="Times New Roman"/>
          <w:b/>
          <w:bCs/>
          <w:i/>
          <w:color w:val="4F81BD"/>
          <w:sz w:val="20"/>
          <w:szCs w:val="20"/>
        </w:rPr>
        <w:tab/>
        <w:t xml:space="preserve">Szervezeti feltételek </w:t>
      </w:r>
    </w:p>
    <w:p w:rsidR="00B96D4E" w:rsidRPr="009173AD" w:rsidRDefault="00B96D4E" w:rsidP="00B96D4E">
      <w:pPr>
        <w:keepNext/>
        <w:keepLines/>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6.2.1.</w:t>
      </w:r>
      <w:r w:rsidRPr="009173AD">
        <w:rPr>
          <w:rFonts w:ascii="Times New Roman" w:hAnsi="Times New Roman"/>
          <w:b/>
          <w:bCs/>
          <w:i/>
          <w:color w:val="4F81BD"/>
          <w:sz w:val="20"/>
          <w:szCs w:val="20"/>
        </w:rPr>
        <w:tab/>
        <w:t>A pedagógus-továbbképzés preferált irányai</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lastRenderedPageBreak/>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rendelkezik továbbképzési programmal, melynek elkészítése a munkatársak bevonásával, az intézményi szükségletek és az egyéni életpálya figyelembe vételével történt.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 követi a továbbképzési programban, beiskolázási tervben leírtakat. Az elmúlt nevelési évben belső továbbképzéseket hallgathattunk meg, illetve 2 fő vett részt az „Így tedd rá” című tánctanításos képzésen.</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6.2.2.</w:t>
      </w:r>
      <w:r w:rsidRPr="009173AD">
        <w:rPr>
          <w:rFonts w:ascii="Times New Roman" w:hAnsi="Times New Roman"/>
          <w:b/>
          <w:bCs/>
          <w:i/>
          <w:color w:val="4F81BD"/>
          <w:sz w:val="20"/>
          <w:szCs w:val="20"/>
        </w:rPr>
        <w:tab/>
        <w:t>Az intézmény szervezeti kultúrája, szervezetfejlesztési eljárások, módszereket alkalmazása</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vezetése személyesen és aktívan részt vesz a szervezeti és kultúra fejlesztésében.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szervezeti kultúráját a közösen meghozott, elfogadott és betartott normák, szabályok jellemzik. Az intézményi tervek elkészítése az intézmény munkatársainak és partnereinek bevonásával történik.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 Az intézmény alkalmazotti közösségének munkájára, együttműködésére a magas szintű belső igényesség, hatékonyság jellemző.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munkatársai gyűjtik és megosztják a jó pedagógiai gyakorlatokat az intézményen belül és kívül.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intézményünk munkatársai a továbbképzések tapasztalatait megosztják egymással, belső továbbképzési konzultációs programokat szervezünk.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6.2.3.</w:t>
      </w:r>
      <w:r w:rsidRPr="009173AD">
        <w:rPr>
          <w:rFonts w:ascii="Times New Roman" w:hAnsi="Times New Roman"/>
          <w:b/>
          <w:bCs/>
          <w:i/>
          <w:color w:val="4F81BD"/>
          <w:sz w:val="20"/>
          <w:szCs w:val="20"/>
        </w:rPr>
        <w:tab/>
        <w:t xml:space="preserve">Az intézmény hagyományápoló, hagyományteremtő munkájának értékelése </w:t>
      </w:r>
    </w:p>
    <w:tbl>
      <w:tblPr>
        <w:tblStyle w:val="Rcsostblzat1"/>
        <w:tblW w:w="0" w:type="auto"/>
        <w:tblLook w:val="04A0" w:firstRow="1" w:lastRow="0" w:firstColumn="1" w:lastColumn="0" w:noHBand="0" w:noVBand="1"/>
      </w:tblPr>
      <w:tblGrid>
        <w:gridCol w:w="2621"/>
        <w:gridCol w:w="6441"/>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számára fontosak a hagyományai, azok megjelennek az intézmény alapdokumentumaiban, tetten érhetők a szervezet működésében, és a nevelő munka részét képezik. </w:t>
            </w:r>
          </w:p>
          <w:p w:rsidR="00B96D4E" w:rsidRPr="009173AD" w:rsidRDefault="00B96D4E" w:rsidP="00B96D4E">
            <w:pPr>
              <w:spacing w:after="0" w:line="240" w:lineRule="auto"/>
              <w:rPr>
                <w:rFonts w:eastAsia="Calibri"/>
                <w:i/>
                <w:lang w:eastAsia="en-US"/>
              </w:rPr>
            </w:pPr>
            <w:r w:rsidRPr="009173AD">
              <w:rPr>
                <w:rFonts w:eastAsia="Calibri"/>
                <w:i/>
                <w:lang w:eastAsia="en-US"/>
              </w:rPr>
              <w:t>Az intézményünkben dolgozók és külső partnereik ismerik és ápolják az intézmény múltját, hagyományait, nyitottak új hagyományok teremtésére.</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ind w:left="705" w:hanging="705"/>
        <w:outlineLvl w:val="2"/>
        <w:rPr>
          <w:rFonts w:ascii="Times New Roman" w:hAnsi="Times New Roman"/>
          <w:b/>
          <w:bCs/>
          <w:i/>
          <w:color w:val="4F81BD"/>
          <w:sz w:val="20"/>
          <w:szCs w:val="20"/>
        </w:rPr>
      </w:pPr>
      <w:r w:rsidRPr="009173AD">
        <w:rPr>
          <w:rFonts w:ascii="Times New Roman" w:hAnsi="Times New Roman"/>
          <w:b/>
          <w:bCs/>
          <w:i/>
          <w:color w:val="4F81BD"/>
          <w:sz w:val="20"/>
          <w:szCs w:val="20"/>
        </w:rPr>
        <w:t>6.2.4.</w:t>
      </w:r>
      <w:r w:rsidRPr="009173AD">
        <w:rPr>
          <w:rFonts w:ascii="Times New Roman" w:hAnsi="Times New Roman"/>
          <w:b/>
          <w:bCs/>
          <w:i/>
          <w:color w:val="4F81BD"/>
          <w:sz w:val="20"/>
          <w:szCs w:val="20"/>
        </w:rPr>
        <w:tab/>
        <w:t>A feladatmegosztás, felelősség- és hatáskörmegosztás intézményi gyakorlata. A munkatársak bevonásának gyakorlata a döntés előkészítésbe, fejlesztésbe (és milyen témákban)</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munkatársak felelősségének és hatáskörének meghatározása egyértelmű, az eredményekről rendszeresen beszámolnak.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feladatmegosztás a szakértelem és az egyenletes terhelés alapján történik. </w:t>
            </w:r>
          </w:p>
          <w:p w:rsidR="00B96D4E" w:rsidRPr="009173AD" w:rsidRDefault="00B96D4E" w:rsidP="00B96D4E">
            <w:pPr>
              <w:spacing w:after="0" w:line="240" w:lineRule="auto"/>
              <w:rPr>
                <w:rFonts w:eastAsia="Calibri"/>
                <w:i/>
                <w:lang w:eastAsia="en-US"/>
              </w:rPr>
            </w:pPr>
            <w:r w:rsidRPr="009173AD">
              <w:rPr>
                <w:rFonts w:eastAsia="Calibri"/>
                <w:i/>
                <w:lang w:eastAsia="en-US"/>
              </w:rPr>
              <w:t>A felelősség és hatáskörök megfelelnek az intézmény helyi szabályozásában (SZMSZ) rögzítetteknek, és támogatják az adott feladat megvalósulását.</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6.2.5.</w:t>
      </w:r>
      <w:r w:rsidRPr="009173AD">
        <w:rPr>
          <w:rFonts w:ascii="Times New Roman" w:hAnsi="Times New Roman"/>
          <w:b/>
          <w:bCs/>
          <w:i/>
          <w:color w:val="4F81BD"/>
          <w:sz w:val="20"/>
          <w:szCs w:val="20"/>
        </w:rPr>
        <w:tab/>
        <w:t>A pedagógusok innovációhoz való viszonyának értékelése</w:t>
      </w:r>
    </w:p>
    <w:tbl>
      <w:tblPr>
        <w:tblStyle w:val="Rcsostblzat1"/>
        <w:tblW w:w="0" w:type="auto"/>
        <w:tblLook w:val="04A0" w:firstRow="1" w:lastRow="0" w:firstColumn="1" w:lastColumn="0" w:noHBand="0" w:noVBand="1"/>
      </w:tblPr>
      <w:tblGrid>
        <w:gridCol w:w="2621"/>
        <w:gridCol w:w="6441"/>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munkatársai képességük, szakértelmük, érdeklődésük szerint javaslatokkal segítik a fejlesztést.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pozitívan viszonyul a felmerült ötletekhez, megvizsgálja azok beilleszthetőségét a fejlesztési folyamatokba.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lehetőségeket teremt az innovációt és a kreatív gondolkodást ösztönző műhelyfoglalkozásokra, fórumokra. </w:t>
            </w:r>
          </w:p>
          <w:p w:rsidR="00B96D4E" w:rsidRPr="009173AD" w:rsidRDefault="00B96D4E" w:rsidP="00B96D4E">
            <w:pPr>
              <w:spacing w:after="0" w:line="240" w:lineRule="auto"/>
              <w:rPr>
                <w:rFonts w:eastAsia="Calibri"/>
                <w:i/>
                <w:lang w:eastAsia="en-US"/>
              </w:rPr>
            </w:pPr>
            <w:r w:rsidRPr="009173AD">
              <w:rPr>
                <w:rFonts w:eastAsia="Calibri"/>
                <w:i/>
                <w:lang w:eastAsia="en-US"/>
              </w:rPr>
              <w:t>A legjobb gyakorlatok eredményeinek bemutatására, követésére, alkalmazására nyitott a testület és az intézményvezetés.</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keepLines/>
        <w:spacing w:before="200" w:after="0" w:line="240" w:lineRule="auto"/>
        <w:outlineLvl w:val="2"/>
        <w:rPr>
          <w:rFonts w:ascii="Times New Roman" w:hAnsi="Times New Roman"/>
          <w:b/>
          <w:bCs/>
          <w:i/>
          <w:color w:val="4F81BD"/>
          <w:sz w:val="20"/>
          <w:szCs w:val="20"/>
        </w:rPr>
      </w:pPr>
      <w:r w:rsidRPr="009173AD">
        <w:rPr>
          <w:rFonts w:ascii="Times New Roman" w:hAnsi="Times New Roman"/>
          <w:b/>
          <w:bCs/>
          <w:i/>
          <w:color w:val="4F81BD"/>
          <w:sz w:val="20"/>
          <w:szCs w:val="20"/>
        </w:rPr>
        <w:t>6.2.6.</w:t>
      </w:r>
      <w:r w:rsidRPr="009173AD">
        <w:rPr>
          <w:rFonts w:ascii="Times New Roman" w:hAnsi="Times New Roman"/>
          <w:b/>
          <w:bCs/>
          <w:i/>
          <w:color w:val="4F81BD"/>
          <w:sz w:val="20"/>
          <w:szCs w:val="20"/>
        </w:rPr>
        <w:tab/>
        <w:t>A humánerőforrás megfelelősége a pedagógiai céloknak</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rendszeresen felméri a szükségleteket, reális képpel rendelkezik a nevelő munka humánerőforrás szükségletéről.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humánerőforrás szükségletben bekövetkező hiányt, a felmerült problémákat idejében jelzi a fenntartó számára. </w:t>
            </w:r>
          </w:p>
          <w:p w:rsidR="00B96D4E" w:rsidRPr="009173AD" w:rsidRDefault="00B96D4E" w:rsidP="00B96D4E">
            <w:pPr>
              <w:spacing w:after="0" w:line="240" w:lineRule="auto"/>
              <w:rPr>
                <w:rFonts w:eastAsia="Calibri"/>
                <w:i/>
                <w:lang w:eastAsia="en-US"/>
              </w:rPr>
            </w:pPr>
            <w:r w:rsidRPr="009173AD">
              <w:rPr>
                <w:rFonts w:eastAsia="Calibri"/>
                <w:i/>
                <w:lang w:eastAsia="en-US"/>
              </w:rPr>
              <w:lastRenderedPageBreak/>
              <w:t>A pedagógiai munka megszervezésében, a feladatok elosztásában a szakértelem és az egyenletes terhelés kiemelt hangsúlyt kap. A pedagógusok végzettsége, képzettsége megfelel a nevelőmunka feltételeinek, az intézmény deklarált céljainak. Hiány mutatkozik az óvodapedagógusi kettes norma terén.</w:t>
            </w:r>
          </w:p>
          <w:p w:rsidR="00B96D4E" w:rsidRPr="009173AD" w:rsidRDefault="00B96D4E" w:rsidP="00B96D4E">
            <w:pPr>
              <w:spacing w:after="0" w:line="240" w:lineRule="auto"/>
              <w:rPr>
                <w:rFonts w:eastAsia="Calibri"/>
                <w:i/>
                <w:lang w:eastAsia="en-US"/>
              </w:rPr>
            </w:pPr>
            <w:r w:rsidRPr="009173AD">
              <w:rPr>
                <w:rFonts w:eastAsia="Calibri"/>
                <w:i/>
                <w:lang w:eastAsia="en-US"/>
              </w:rPr>
              <w:t>A vezetők felkészültek a pedagógiai munka irányításának, ellenőrzésének feladataira.</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keepNext/>
        <w:spacing w:before="240" w:after="60" w:line="240" w:lineRule="auto"/>
        <w:ind w:left="705" w:hanging="705"/>
        <w:outlineLvl w:val="0"/>
        <w:rPr>
          <w:rFonts w:ascii="Times New Roman" w:hAnsi="Times New Roman"/>
          <w:b/>
          <w:bCs/>
          <w:i/>
          <w:kern w:val="32"/>
          <w:sz w:val="20"/>
          <w:szCs w:val="20"/>
        </w:rPr>
      </w:pPr>
      <w:bookmarkStart w:id="8" w:name="_Toc421987414"/>
      <w:r w:rsidRPr="009173AD">
        <w:rPr>
          <w:rFonts w:ascii="Times New Roman" w:hAnsi="Times New Roman"/>
          <w:b/>
          <w:bCs/>
          <w:i/>
          <w:kern w:val="32"/>
          <w:sz w:val="20"/>
          <w:szCs w:val="20"/>
        </w:rPr>
        <w:t>7.</w:t>
      </w:r>
      <w:r w:rsidRPr="009173AD">
        <w:rPr>
          <w:rFonts w:ascii="Times New Roman" w:hAnsi="Times New Roman"/>
          <w:b/>
          <w:bCs/>
          <w:i/>
          <w:kern w:val="32"/>
          <w:sz w:val="20"/>
          <w:szCs w:val="20"/>
        </w:rPr>
        <w:tab/>
        <w:t>Az Óvodai nevelés országos alapprogramban elvárásoknak és a pedagógiai programban megfogalmazott intézményi céloknak való megfelelés</w:t>
      </w:r>
      <w:bookmarkEnd w:id="8"/>
    </w:p>
    <w:p w:rsidR="00B96D4E" w:rsidRPr="009173AD" w:rsidRDefault="00B96D4E" w:rsidP="00B96D4E">
      <w:pPr>
        <w:keepNext/>
        <w:keepLines/>
        <w:spacing w:before="200" w:after="0" w:line="240" w:lineRule="auto"/>
        <w:ind w:left="705" w:hanging="705"/>
        <w:outlineLvl w:val="1"/>
        <w:rPr>
          <w:rFonts w:ascii="Times New Roman" w:hAnsi="Times New Roman"/>
          <w:b/>
          <w:bCs/>
          <w:i/>
          <w:color w:val="4F81BD"/>
          <w:sz w:val="20"/>
          <w:szCs w:val="20"/>
        </w:rPr>
      </w:pPr>
      <w:r w:rsidRPr="009173AD">
        <w:rPr>
          <w:rFonts w:ascii="Times New Roman" w:hAnsi="Times New Roman"/>
          <w:b/>
          <w:bCs/>
          <w:i/>
          <w:color w:val="4F81BD"/>
          <w:sz w:val="20"/>
          <w:szCs w:val="20"/>
        </w:rPr>
        <w:t>7.1.</w:t>
      </w:r>
      <w:r w:rsidRPr="009173AD">
        <w:rPr>
          <w:rFonts w:ascii="Times New Roman" w:hAnsi="Times New Roman"/>
          <w:b/>
          <w:bCs/>
          <w:i/>
          <w:color w:val="4F81BD"/>
          <w:sz w:val="20"/>
          <w:szCs w:val="20"/>
        </w:rPr>
        <w:tab/>
        <w:t xml:space="preserve">Az Óvodai nevelés országos alapprogram céljai a pedagógiai programban </w:t>
      </w:r>
    </w:p>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pedagógiai programja összhangban áll az Óvodai nevelés országos alapprogrammal. </w:t>
            </w:r>
          </w:p>
          <w:p w:rsidR="00B96D4E" w:rsidRPr="009173AD" w:rsidRDefault="00B96D4E" w:rsidP="00B96D4E">
            <w:pPr>
              <w:spacing w:after="0" w:line="240" w:lineRule="auto"/>
              <w:rPr>
                <w:rFonts w:eastAsia="Calibri"/>
                <w:i/>
                <w:lang w:eastAsia="en-US"/>
              </w:rPr>
            </w:pPr>
            <w:r w:rsidRPr="009173AD">
              <w:rPr>
                <w:rFonts w:eastAsia="Calibri"/>
                <w:i/>
                <w:lang w:eastAsia="en-US"/>
              </w:rPr>
              <w:t>A pedagógiai program a jogszabályi és tartalmi elvárásokkal összhangban fogalmazza meg az intézmény sajátos nevelési-oktatási feladatait, céljait.</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9173AD">
      <w:pPr>
        <w:keepNext/>
        <w:keepLines/>
        <w:spacing w:before="200" w:after="0" w:line="240" w:lineRule="auto"/>
        <w:ind w:left="705" w:hanging="705"/>
        <w:outlineLvl w:val="1"/>
        <w:rPr>
          <w:rFonts w:ascii="Times New Roman" w:hAnsi="Times New Roman"/>
          <w:i/>
          <w:sz w:val="20"/>
          <w:szCs w:val="20"/>
        </w:rPr>
      </w:pPr>
      <w:r w:rsidRPr="009173AD">
        <w:rPr>
          <w:rFonts w:ascii="Times New Roman" w:hAnsi="Times New Roman"/>
          <w:b/>
          <w:bCs/>
          <w:i/>
          <w:color w:val="4F81BD"/>
          <w:sz w:val="20"/>
          <w:szCs w:val="20"/>
        </w:rPr>
        <w:t>7.2.</w:t>
      </w:r>
      <w:r w:rsidRPr="009173AD">
        <w:rPr>
          <w:rFonts w:ascii="Times New Roman" w:hAnsi="Times New Roman"/>
          <w:b/>
          <w:bCs/>
          <w:i/>
          <w:color w:val="4F81BD"/>
          <w:sz w:val="20"/>
          <w:szCs w:val="20"/>
        </w:rPr>
        <w:tab/>
        <w:t xml:space="preserve">A pedagógiai programban szereplő kiemelt stratégiai célok </w:t>
      </w:r>
      <w:proofErr w:type="spellStart"/>
      <w:r w:rsidRPr="009173AD">
        <w:rPr>
          <w:rFonts w:ascii="Times New Roman" w:hAnsi="Times New Roman"/>
          <w:b/>
          <w:bCs/>
          <w:i/>
          <w:color w:val="4F81BD"/>
          <w:sz w:val="20"/>
          <w:szCs w:val="20"/>
        </w:rPr>
        <w:t>operacionalizálása</w:t>
      </w:r>
      <w:proofErr w:type="spellEnd"/>
      <w:r w:rsidRPr="009173AD">
        <w:rPr>
          <w:rFonts w:ascii="Times New Roman" w:hAnsi="Times New Roman"/>
          <w:b/>
          <w:bCs/>
          <w:i/>
          <w:color w:val="4F81BD"/>
          <w:sz w:val="20"/>
          <w:szCs w:val="20"/>
        </w:rPr>
        <w:t>, megvalósítása, intézményi eredmények</w:t>
      </w:r>
    </w:p>
    <w:bookmarkEnd w:id="3"/>
    <w:tbl>
      <w:tblPr>
        <w:tblStyle w:val="Rcsostblzat1"/>
        <w:tblW w:w="0" w:type="auto"/>
        <w:tblLook w:val="04A0" w:firstRow="1" w:lastRow="0" w:firstColumn="1" w:lastColumn="0" w:noHBand="0" w:noVBand="1"/>
      </w:tblPr>
      <w:tblGrid>
        <w:gridCol w:w="2624"/>
        <w:gridCol w:w="6438"/>
      </w:tblGrid>
      <w:tr w:rsidR="00B96D4E" w:rsidRPr="009173AD" w:rsidTr="00B96D4E">
        <w:tc>
          <w:tcPr>
            <w:tcW w:w="2660" w:type="dxa"/>
          </w:tcPr>
          <w:p w:rsidR="00B96D4E" w:rsidRPr="009173AD" w:rsidRDefault="00B96D4E" w:rsidP="00B96D4E">
            <w:pPr>
              <w:spacing w:after="0" w:line="240" w:lineRule="auto"/>
              <w:rPr>
                <w:rFonts w:eastAsia="Calibri"/>
                <w:b/>
                <w:i/>
                <w:lang w:eastAsia="en-US"/>
              </w:rPr>
            </w:pPr>
          </w:p>
        </w:tc>
        <w:tc>
          <w:tcPr>
            <w:tcW w:w="6552" w:type="dxa"/>
          </w:tcPr>
          <w:p w:rsidR="00B96D4E" w:rsidRPr="009173AD" w:rsidRDefault="00B96D4E" w:rsidP="00B96D4E">
            <w:pPr>
              <w:autoSpaceDE w:val="0"/>
              <w:autoSpaceDN w:val="0"/>
              <w:adjustRightInd w:val="0"/>
              <w:spacing w:after="0" w:line="240" w:lineRule="auto"/>
              <w:rPr>
                <w:rFonts w:eastAsia="Calibri"/>
                <w:b/>
                <w:i/>
                <w:color w:val="000000"/>
              </w:rPr>
            </w:pPr>
          </w:p>
        </w:tc>
      </w:tr>
      <w:tr w:rsidR="00B96D4E" w:rsidRPr="009173AD" w:rsidTr="00B96D4E">
        <w:tc>
          <w:tcPr>
            <w:tcW w:w="2660" w:type="dxa"/>
          </w:tcPr>
          <w:p w:rsidR="00B96D4E" w:rsidRPr="009173AD" w:rsidRDefault="00B96D4E" w:rsidP="00B96D4E">
            <w:pPr>
              <w:spacing w:after="0" w:line="240" w:lineRule="auto"/>
              <w:rPr>
                <w:rFonts w:eastAsia="Calibri"/>
                <w:b/>
                <w:i/>
                <w:lang w:eastAsia="en-US"/>
              </w:rPr>
            </w:pPr>
            <w:r w:rsidRPr="009173AD">
              <w:rPr>
                <w:rFonts w:eastAsia="Calibri"/>
                <w:b/>
                <w:i/>
                <w:lang w:eastAsia="en-US"/>
              </w:rPr>
              <w:t>A 2015/2016. nevelési évben az alábbiak szerint valósult meg</w:t>
            </w:r>
          </w:p>
        </w:tc>
        <w:tc>
          <w:tcPr>
            <w:tcW w:w="6552" w:type="dxa"/>
          </w:tcPr>
          <w:p w:rsidR="00B96D4E" w:rsidRPr="009173AD" w:rsidRDefault="00B96D4E" w:rsidP="00B96D4E">
            <w:pPr>
              <w:spacing w:after="0" w:line="240" w:lineRule="auto"/>
              <w:rPr>
                <w:rFonts w:eastAsia="Calibri"/>
                <w:i/>
                <w:lang w:eastAsia="en-US"/>
              </w:rPr>
            </w:pPr>
            <w:r w:rsidRPr="009173AD">
              <w:rPr>
                <w:rFonts w:eastAsia="Calibri"/>
                <w:i/>
                <w:lang w:eastAsia="en-US"/>
              </w:rPr>
              <w:t xml:space="preserve">Az intézmény folyamatosan nyomon követi a pedagógiai programjában foglaltak megvalósulását.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Minden nevelési év tervezésekor megtörténik az intézmény tevékenységeinek terveinek ütemezése, ami az éves munkatervben és más fejlesztési, intézkedési tervekben rögzítésre is kerül.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tervek nyilvánossága biztosított.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tervekben (éves munkaterv, továbbképzési terv, ötéves intézkedési terv) jól követhetők a pedagógiai program kiemelt céljaira vonatkozó részcélok, feladatok, felelősök, a megvalósulást jelző eredménymutatók. </w:t>
            </w:r>
          </w:p>
          <w:p w:rsidR="00B96D4E" w:rsidRPr="009173AD" w:rsidRDefault="00B96D4E" w:rsidP="00B96D4E">
            <w:pPr>
              <w:spacing w:after="0" w:line="240" w:lineRule="auto"/>
              <w:rPr>
                <w:rFonts w:eastAsia="Calibri"/>
                <w:i/>
                <w:lang w:eastAsia="en-US"/>
              </w:rPr>
            </w:pPr>
            <w:r w:rsidRPr="009173AD">
              <w:rPr>
                <w:rFonts w:eastAsia="Calibri"/>
                <w:i/>
                <w:lang w:eastAsia="en-US"/>
              </w:rPr>
              <w:t xml:space="preserve">A humán erőforrás képzési és fejlesztési tervek elkészítése az eredmények ismeretében, azokra épülve, annak érdekében történik, hogy a munkatársak szakmai tudása megfeleljen az intézmény jelenlegi és jövőbeli igényeinek, elvárásainak. </w:t>
            </w:r>
          </w:p>
          <w:p w:rsidR="00B96D4E" w:rsidRPr="009173AD" w:rsidRDefault="00B96D4E" w:rsidP="00B96D4E">
            <w:pPr>
              <w:spacing w:after="0" w:line="240" w:lineRule="auto"/>
              <w:rPr>
                <w:rFonts w:eastAsia="Calibri"/>
                <w:i/>
                <w:lang w:eastAsia="en-US"/>
              </w:rPr>
            </w:pPr>
            <w:r w:rsidRPr="009173AD">
              <w:rPr>
                <w:rFonts w:eastAsia="Calibri"/>
                <w:i/>
                <w:lang w:eastAsia="en-US"/>
              </w:rPr>
              <w:t>Az nevelést segítő eszközök és a nevelési módszerek kiválasztása és alkalmazása rugalmasan, a pedagógiai prioritásokkal összhangban történik.</w:t>
            </w:r>
          </w:p>
        </w:tc>
      </w:tr>
      <w:tr w:rsidR="00B96D4E" w:rsidRPr="009173AD" w:rsidTr="00B96D4E">
        <w:tc>
          <w:tcPr>
            <w:tcW w:w="2660" w:type="dxa"/>
          </w:tcPr>
          <w:p w:rsidR="00B96D4E" w:rsidRPr="009173AD" w:rsidRDefault="00B96D4E" w:rsidP="00B96D4E">
            <w:pPr>
              <w:spacing w:after="0" w:line="240" w:lineRule="auto"/>
              <w:rPr>
                <w:rFonts w:eastAsia="Calibri"/>
                <w:i/>
                <w:lang w:eastAsia="en-US"/>
              </w:rPr>
            </w:pPr>
          </w:p>
        </w:tc>
        <w:tc>
          <w:tcPr>
            <w:tcW w:w="6552" w:type="dxa"/>
          </w:tcPr>
          <w:p w:rsidR="00B96D4E" w:rsidRPr="009173AD" w:rsidRDefault="00B96D4E" w:rsidP="00B96D4E">
            <w:pPr>
              <w:spacing w:after="0" w:line="240" w:lineRule="auto"/>
              <w:rPr>
                <w:rFonts w:eastAsia="Calibri"/>
                <w:i/>
                <w:lang w:eastAsia="en-US"/>
              </w:rPr>
            </w:pPr>
          </w:p>
        </w:tc>
      </w:tr>
    </w:tbl>
    <w:p w:rsidR="00B96D4E" w:rsidRPr="009173AD" w:rsidRDefault="00B96D4E" w:rsidP="00B96D4E">
      <w:pPr>
        <w:keepNext/>
        <w:spacing w:before="240" w:after="60" w:line="240" w:lineRule="auto"/>
        <w:outlineLvl w:val="0"/>
        <w:rPr>
          <w:rFonts w:ascii="Times New Roman" w:hAnsi="Times New Roman"/>
          <w:b/>
          <w:bCs/>
          <w:i/>
          <w:kern w:val="32"/>
          <w:sz w:val="20"/>
          <w:szCs w:val="20"/>
        </w:rPr>
      </w:pPr>
      <w:bookmarkStart w:id="9" w:name="_Toc421987415"/>
      <w:r w:rsidRPr="009173AD">
        <w:rPr>
          <w:rFonts w:ascii="Times New Roman" w:hAnsi="Times New Roman"/>
          <w:b/>
          <w:bCs/>
          <w:i/>
          <w:kern w:val="32"/>
          <w:sz w:val="20"/>
          <w:szCs w:val="20"/>
        </w:rPr>
        <w:t>8.</w:t>
      </w:r>
      <w:r w:rsidRPr="009173AD">
        <w:rPr>
          <w:rFonts w:ascii="Times New Roman" w:hAnsi="Times New Roman"/>
          <w:b/>
          <w:bCs/>
          <w:i/>
          <w:kern w:val="32"/>
          <w:sz w:val="20"/>
          <w:szCs w:val="20"/>
        </w:rPr>
        <w:tab/>
        <w:t>Alapító okirat szerinti feladatellátás</w:t>
      </w:r>
      <w:bookmarkEnd w:id="0"/>
      <w:r w:rsidRPr="009173AD">
        <w:rPr>
          <w:rFonts w:ascii="Times New Roman" w:hAnsi="Times New Roman"/>
          <w:b/>
          <w:bCs/>
          <w:i/>
          <w:kern w:val="32"/>
          <w:sz w:val="20"/>
          <w:szCs w:val="20"/>
        </w:rPr>
        <w:t xml:space="preserve"> jellemző adatai</w:t>
      </w:r>
      <w:bookmarkEnd w:id="9"/>
    </w:p>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Alapító okirat szerint ellátott feladat</w:t>
      </w:r>
    </w:p>
    <w:tbl>
      <w:tblPr>
        <w:tblStyle w:val="Rcsostblzat1"/>
        <w:tblW w:w="9157" w:type="dxa"/>
        <w:tblLayout w:type="fixed"/>
        <w:tblLook w:val="04A0" w:firstRow="1" w:lastRow="0" w:firstColumn="1" w:lastColumn="0" w:noHBand="0" w:noVBand="1"/>
      </w:tblPr>
      <w:tblGrid>
        <w:gridCol w:w="1291"/>
        <w:gridCol w:w="851"/>
        <w:gridCol w:w="1275"/>
        <w:gridCol w:w="993"/>
        <w:gridCol w:w="1134"/>
        <w:gridCol w:w="1134"/>
        <w:gridCol w:w="708"/>
        <w:gridCol w:w="851"/>
        <w:gridCol w:w="920"/>
      </w:tblGrid>
      <w:tr w:rsidR="00B96D4E" w:rsidRPr="009173AD" w:rsidTr="00B96D4E">
        <w:trPr>
          <w:trHeight w:val="213"/>
        </w:trPr>
        <w:tc>
          <w:tcPr>
            <w:tcW w:w="1291" w:type="dxa"/>
            <w:vMerge w:val="restart"/>
            <w:hideMark/>
          </w:tcPr>
          <w:p w:rsidR="00B96D4E" w:rsidRPr="009173AD" w:rsidRDefault="00B96D4E" w:rsidP="00B96D4E">
            <w:pPr>
              <w:spacing w:after="0" w:line="240" w:lineRule="auto"/>
              <w:rPr>
                <w:i/>
              </w:rPr>
            </w:pPr>
            <w:r w:rsidRPr="009173AD">
              <w:rPr>
                <w:i/>
              </w:rPr>
              <w:t>adat</w:t>
            </w:r>
          </w:p>
        </w:tc>
        <w:tc>
          <w:tcPr>
            <w:tcW w:w="7866" w:type="dxa"/>
            <w:gridSpan w:val="8"/>
            <w:hideMark/>
          </w:tcPr>
          <w:p w:rsidR="00B96D4E" w:rsidRPr="009173AD" w:rsidRDefault="00B96D4E" w:rsidP="00B96D4E">
            <w:pPr>
              <w:spacing w:after="0" w:line="240" w:lineRule="auto"/>
              <w:rPr>
                <w:i/>
              </w:rPr>
            </w:pPr>
            <w:r w:rsidRPr="009173AD">
              <w:rPr>
                <w:i/>
              </w:rPr>
              <w:t>Alapító okirat szerint ellátott feladat</w:t>
            </w:r>
          </w:p>
        </w:tc>
      </w:tr>
      <w:tr w:rsidR="00B96D4E" w:rsidRPr="009173AD" w:rsidTr="00B96D4E">
        <w:trPr>
          <w:trHeight w:val="900"/>
        </w:trPr>
        <w:tc>
          <w:tcPr>
            <w:tcW w:w="1291" w:type="dxa"/>
            <w:vMerge/>
            <w:tcBorders>
              <w:bottom w:val="thinThickSmallGap" w:sz="24" w:space="0" w:color="auto"/>
            </w:tcBorders>
            <w:hideMark/>
          </w:tcPr>
          <w:p w:rsidR="00B96D4E" w:rsidRPr="009173AD" w:rsidRDefault="00B96D4E" w:rsidP="00B96D4E">
            <w:pPr>
              <w:spacing w:after="0" w:line="240" w:lineRule="auto"/>
              <w:rPr>
                <w:i/>
              </w:rPr>
            </w:pPr>
          </w:p>
        </w:tc>
        <w:tc>
          <w:tcPr>
            <w:tcW w:w="851" w:type="dxa"/>
            <w:tcBorders>
              <w:bottom w:val="thinThickSmallGap" w:sz="24" w:space="0" w:color="auto"/>
            </w:tcBorders>
            <w:hideMark/>
          </w:tcPr>
          <w:p w:rsidR="00B96D4E" w:rsidRPr="009173AD" w:rsidRDefault="00B96D4E" w:rsidP="00B96D4E">
            <w:pPr>
              <w:spacing w:after="0" w:line="240" w:lineRule="auto"/>
              <w:rPr>
                <w:i/>
              </w:rPr>
            </w:pPr>
            <w:r w:rsidRPr="009173AD">
              <w:rPr>
                <w:i/>
              </w:rPr>
              <w:t>óvodai nevelésben résztvevő összes</w:t>
            </w:r>
          </w:p>
          <w:p w:rsidR="00B96D4E" w:rsidRPr="009173AD" w:rsidRDefault="00B96D4E" w:rsidP="00B96D4E">
            <w:pPr>
              <w:spacing w:after="0" w:line="240" w:lineRule="auto"/>
              <w:rPr>
                <w:i/>
              </w:rPr>
            </w:pPr>
            <w:r w:rsidRPr="009173AD">
              <w:rPr>
                <w:i/>
              </w:rPr>
              <w:t>fő</w:t>
            </w:r>
          </w:p>
        </w:tc>
        <w:tc>
          <w:tcPr>
            <w:tcW w:w="1275" w:type="dxa"/>
            <w:tcBorders>
              <w:bottom w:val="thinThickSmallGap" w:sz="24" w:space="0" w:color="auto"/>
            </w:tcBorders>
            <w:hideMark/>
          </w:tcPr>
          <w:p w:rsidR="00B96D4E" w:rsidRPr="009173AD" w:rsidRDefault="00B96D4E" w:rsidP="00B96D4E">
            <w:pPr>
              <w:spacing w:after="0" w:line="240" w:lineRule="auto"/>
              <w:rPr>
                <w:i/>
              </w:rPr>
            </w:pPr>
            <w:r w:rsidRPr="009173AD">
              <w:rPr>
                <w:i/>
              </w:rPr>
              <w:t>ebből a többi gyermekkel együtt nevelhető sajátos nevelési igényű gyermekek óvodai nevelése</w:t>
            </w:r>
          </w:p>
          <w:p w:rsidR="00B96D4E" w:rsidRPr="009173AD" w:rsidRDefault="00B96D4E" w:rsidP="00B96D4E">
            <w:pPr>
              <w:spacing w:after="0" w:line="240" w:lineRule="auto"/>
              <w:rPr>
                <w:i/>
              </w:rPr>
            </w:pPr>
            <w:r w:rsidRPr="009173AD">
              <w:rPr>
                <w:i/>
              </w:rPr>
              <w:t>fő</w:t>
            </w:r>
          </w:p>
        </w:tc>
        <w:tc>
          <w:tcPr>
            <w:tcW w:w="993" w:type="dxa"/>
            <w:tcBorders>
              <w:bottom w:val="thinThickSmallGap" w:sz="24" w:space="0" w:color="auto"/>
            </w:tcBorders>
            <w:hideMark/>
          </w:tcPr>
          <w:p w:rsidR="00B96D4E" w:rsidRPr="009173AD" w:rsidRDefault="00B96D4E" w:rsidP="00B96D4E">
            <w:pPr>
              <w:spacing w:after="0" w:line="240" w:lineRule="auto"/>
              <w:rPr>
                <w:i/>
              </w:rPr>
            </w:pPr>
            <w:r w:rsidRPr="009173AD">
              <w:rPr>
                <w:i/>
              </w:rPr>
              <w:t>ebből nemzetiséghez tartozók óvodai nevelése</w:t>
            </w:r>
          </w:p>
          <w:p w:rsidR="00B96D4E" w:rsidRPr="009173AD" w:rsidRDefault="00B96D4E" w:rsidP="00B96D4E">
            <w:pPr>
              <w:spacing w:after="0" w:line="240" w:lineRule="auto"/>
              <w:rPr>
                <w:i/>
              </w:rPr>
            </w:pPr>
            <w:r w:rsidRPr="009173AD">
              <w:rPr>
                <w:i/>
              </w:rPr>
              <w:t>fő</w:t>
            </w:r>
          </w:p>
        </w:tc>
        <w:tc>
          <w:tcPr>
            <w:tcW w:w="1134" w:type="dxa"/>
            <w:tcBorders>
              <w:bottom w:val="thinThickSmallGap" w:sz="24" w:space="0" w:color="auto"/>
            </w:tcBorders>
            <w:hideMark/>
          </w:tcPr>
          <w:p w:rsidR="00B96D4E" w:rsidRPr="009173AD" w:rsidRDefault="00B96D4E" w:rsidP="00B96D4E">
            <w:pPr>
              <w:spacing w:after="0" w:line="240" w:lineRule="auto"/>
              <w:rPr>
                <w:i/>
              </w:rPr>
            </w:pPr>
            <w:r w:rsidRPr="009173AD">
              <w:rPr>
                <w:i/>
              </w:rPr>
              <w:t>Alapító okirat szerinti maximálisan felvehető gyermeklétszám</w:t>
            </w:r>
          </w:p>
        </w:tc>
        <w:tc>
          <w:tcPr>
            <w:tcW w:w="1134" w:type="dxa"/>
            <w:tcBorders>
              <w:bottom w:val="thinThickSmallGap" w:sz="24" w:space="0" w:color="auto"/>
            </w:tcBorders>
            <w:hideMark/>
          </w:tcPr>
          <w:p w:rsidR="00B96D4E" w:rsidRPr="009173AD" w:rsidRDefault="00B96D4E" w:rsidP="00B96D4E">
            <w:pPr>
              <w:spacing w:after="0" w:line="240" w:lineRule="auto"/>
              <w:rPr>
                <w:i/>
              </w:rPr>
            </w:pPr>
            <w:r w:rsidRPr="009173AD">
              <w:rPr>
                <w:i/>
              </w:rPr>
              <w:t>Férőhely kihasználtság %</w:t>
            </w:r>
          </w:p>
        </w:tc>
        <w:tc>
          <w:tcPr>
            <w:tcW w:w="708" w:type="dxa"/>
            <w:tcBorders>
              <w:bottom w:val="thinThickSmallGap" w:sz="24" w:space="0" w:color="auto"/>
            </w:tcBorders>
            <w:hideMark/>
          </w:tcPr>
          <w:p w:rsidR="00B96D4E" w:rsidRPr="009173AD" w:rsidRDefault="00B96D4E" w:rsidP="00B96D4E">
            <w:pPr>
              <w:spacing w:after="0" w:line="240" w:lineRule="auto"/>
              <w:rPr>
                <w:i/>
              </w:rPr>
            </w:pPr>
            <w:r w:rsidRPr="009173AD">
              <w:rPr>
                <w:i/>
              </w:rPr>
              <w:t>napi nyitva tartás tól-ig</w:t>
            </w:r>
          </w:p>
        </w:tc>
        <w:tc>
          <w:tcPr>
            <w:tcW w:w="851" w:type="dxa"/>
            <w:tcBorders>
              <w:bottom w:val="thinThickSmallGap" w:sz="24" w:space="0" w:color="auto"/>
            </w:tcBorders>
            <w:hideMark/>
          </w:tcPr>
          <w:p w:rsidR="00B96D4E" w:rsidRPr="009173AD" w:rsidRDefault="00B96D4E" w:rsidP="00B96D4E">
            <w:pPr>
              <w:spacing w:after="0" w:line="240" w:lineRule="auto"/>
              <w:rPr>
                <w:i/>
              </w:rPr>
            </w:pPr>
            <w:r w:rsidRPr="009173AD">
              <w:rPr>
                <w:i/>
              </w:rPr>
              <w:t>napi nyitva tartási óra</w:t>
            </w:r>
          </w:p>
        </w:tc>
        <w:tc>
          <w:tcPr>
            <w:tcW w:w="920" w:type="dxa"/>
            <w:tcBorders>
              <w:bottom w:val="thinThickSmallGap" w:sz="24" w:space="0" w:color="auto"/>
            </w:tcBorders>
            <w:hideMark/>
          </w:tcPr>
          <w:p w:rsidR="00B96D4E" w:rsidRPr="009173AD" w:rsidRDefault="00B96D4E" w:rsidP="00B96D4E">
            <w:pPr>
              <w:spacing w:after="0" w:line="240" w:lineRule="auto"/>
              <w:rPr>
                <w:i/>
              </w:rPr>
            </w:pPr>
            <w:r w:rsidRPr="009173AD">
              <w:rPr>
                <w:i/>
              </w:rPr>
              <w:t>Óvodai csoportok száma</w:t>
            </w:r>
          </w:p>
        </w:tc>
      </w:tr>
      <w:tr w:rsidR="00B96D4E" w:rsidRPr="009173AD" w:rsidTr="00B96D4E">
        <w:trPr>
          <w:trHeight w:val="751"/>
        </w:trPr>
        <w:tc>
          <w:tcPr>
            <w:tcW w:w="1291" w:type="dxa"/>
            <w:tcBorders>
              <w:top w:val="thinThickSmallGap" w:sz="24" w:space="0" w:color="auto"/>
            </w:tcBorders>
            <w:hideMark/>
          </w:tcPr>
          <w:p w:rsidR="00B96D4E" w:rsidRPr="009173AD" w:rsidRDefault="00B96D4E" w:rsidP="00B96D4E">
            <w:pPr>
              <w:spacing w:after="0" w:line="240" w:lineRule="auto"/>
              <w:rPr>
                <w:i/>
              </w:rPr>
            </w:pPr>
            <w:r w:rsidRPr="009173AD">
              <w:rPr>
                <w:i/>
              </w:rPr>
              <w:t xml:space="preserve">2015. 10.01. adat </w:t>
            </w:r>
          </w:p>
        </w:tc>
        <w:tc>
          <w:tcPr>
            <w:tcW w:w="851" w:type="dxa"/>
            <w:tcBorders>
              <w:top w:val="thinThickSmallGap" w:sz="24" w:space="0" w:color="auto"/>
            </w:tcBorders>
            <w:hideMark/>
          </w:tcPr>
          <w:p w:rsidR="00B96D4E" w:rsidRPr="009173AD" w:rsidRDefault="00B96D4E" w:rsidP="00B96D4E">
            <w:pPr>
              <w:spacing w:after="0" w:line="240" w:lineRule="auto"/>
              <w:rPr>
                <w:i/>
              </w:rPr>
            </w:pPr>
            <w:r w:rsidRPr="009173AD">
              <w:rPr>
                <w:i/>
              </w:rPr>
              <w:t> 50</w:t>
            </w:r>
          </w:p>
        </w:tc>
        <w:tc>
          <w:tcPr>
            <w:tcW w:w="1275" w:type="dxa"/>
            <w:tcBorders>
              <w:top w:val="thinThickSmallGap" w:sz="24" w:space="0" w:color="auto"/>
            </w:tcBorders>
            <w:hideMark/>
          </w:tcPr>
          <w:p w:rsidR="00B96D4E" w:rsidRPr="009173AD" w:rsidRDefault="00B96D4E" w:rsidP="00B96D4E">
            <w:pPr>
              <w:spacing w:after="0" w:line="240" w:lineRule="auto"/>
              <w:rPr>
                <w:i/>
              </w:rPr>
            </w:pPr>
            <w:r w:rsidRPr="009173AD">
              <w:rPr>
                <w:i/>
              </w:rPr>
              <w:t> 1fő</w:t>
            </w:r>
          </w:p>
        </w:tc>
        <w:tc>
          <w:tcPr>
            <w:tcW w:w="993" w:type="dxa"/>
            <w:tcBorders>
              <w:top w:val="thinThickSmallGap" w:sz="24" w:space="0" w:color="auto"/>
            </w:tcBorders>
            <w:hideMark/>
          </w:tcPr>
          <w:p w:rsidR="00B96D4E" w:rsidRPr="009173AD" w:rsidRDefault="00B96D4E" w:rsidP="00B96D4E">
            <w:pPr>
              <w:spacing w:after="0" w:line="240" w:lineRule="auto"/>
              <w:rPr>
                <w:i/>
              </w:rPr>
            </w:pPr>
            <w:r w:rsidRPr="009173AD">
              <w:rPr>
                <w:i/>
              </w:rPr>
              <w:t> -</w:t>
            </w:r>
          </w:p>
        </w:tc>
        <w:tc>
          <w:tcPr>
            <w:tcW w:w="1134" w:type="dxa"/>
            <w:tcBorders>
              <w:top w:val="thinThickSmallGap" w:sz="24" w:space="0" w:color="auto"/>
            </w:tcBorders>
            <w:hideMark/>
          </w:tcPr>
          <w:p w:rsidR="00B96D4E" w:rsidRPr="009173AD" w:rsidRDefault="00B96D4E" w:rsidP="00B96D4E">
            <w:pPr>
              <w:spacing w:after="0" w:line="240" w:lineRule="auto"/>
              <w:rPr>
                <w:i/>
              </w:rPr>
            </w:pPr>
            <w:r w:rsidRPr="009173AD">
              <w:rPr>
                <w:i/>
              </w:rPr>
              <w:t> 77</w:t>
            </w:r>
          </w:p>
        </w:tc>
        <w:tc>
          <w:tcPr>
            <w:tcW w:w="1134" w:type="dxa"/>
            <w:tcBorders>
              <w:top w:val="thinThickSmallGap" w:sz="24" w:space="0" w:color="auto"/>
            </w:tcBorders>
            <w:hideMark/>
          </w:tcPr>
          <w:p w:rsidR="00B96D4E" w:rsidRPr="009173AD" w:rsidRDefault="00B96D4E" w:rsidP="00B96D4E">
            <w:pPr>
              <w:spacing w:after="0" w:line="240" w:lineRule="auto"/>
              <w:rPr>
                <w:i/>
              </w:rPr>
            </w:pPr>
            <w:r w:rsidRPr="009173AD">
              <w:rPr>
                <w:i/>
              </w:rPr>
              <w:t> 64%</w:t>
            </w:r>
          </w:p>
        </w:tc>
        <w:tc>
          <w:tcPr>
            <w:tcW w:w="708" w:type="dxa"/>
            <w:tcBorders>
              <w:top w:val="thinThickSmallGap" w:sz="24" w:space="0" w:color="auto"/>
            </w:tcBorders>
            <w:hideMark/>
          </w:tcPr>
          <w:p w:rsidR="00B96D4E" w:rsidRPr="009173AD" w:rsidRDefault="00B96D4E" w:rsidP="00B96D4E">
            <w:pPr>
              <w:spacing w:after="0" w:line="240" w:lineRule="auto"/>
              <w:rPr>
                <w:i/>
              </w:rPr>
            </w:pPr>
            <w:r w:rsidRPr="009173AD">
              <w:rPr>
                <w:i/>
              </w:rPr>
              <w:t> 6.30-16.30</w:t>
            </w:r>
          </w:p>
        </w:tc>
        <w:tc>
          <w:tcPr>
            <w:tcW w:w="851" w:type="dxa"/>
            <w:tcBorders>
              <w:top w:val="thinThickSmallGap" w:sz="24" w:space="0" w:color="auto"/>
            </w:tcBorders>
            <w:hideMark/>
          </w:tcPr>
          <w:p w:rsidR="00B96D4E" w:rsidRPr="009173AD" w:rsidRDefault="00B96D4E" w:rsidP="00B96D4E">
            <w:pPr>
              <w:spacing w:after="0" w:line="240" w:lineRule="auto"/>
              <w:rPr>
                <w:i/>
              </w:rPr>
            </w:pPr>
            <w:r w:rsidRPr="009173AD">
              <w:rPr>
                <w:i/>
              </w:rPr>
              <w:t> 10</w:t>
            </w:r>
          </w:p>
        </w:tc>
        <w:tc>
          <w:tcPr>
            <w:tcW w:w="920" w:type="dxa"/>
            <w:tcBorders>
              <w:top w:val="thinThickSmallGap" w:sz="24" w:space="0" w:color="auto"/>
            </w:tcBorders>
            <w:hideMark/>
          </w:tcPr>
          <w:p w:rsidR="00B96D4E" w:rsidRPr="009173AD" w:rsidRDefault="00B96D4E" w:rsidP="00B96D4E">
            <w:pPr>
              <w:spacing w:after="0" w:line="240" w:lineRule="auto"/>
              <w:rPr>
                <w:i/>
              </w:rPr>
            </w:pPr>
            <w:r w:rsidRPr="009173AD">
              <w:rPr>
                <w:i/>
              </w:rPr>
              <w:t> 3</w:t>
            </w:r>
          </w:p>
        </w:tc>
      </w:tr>
      <w:tr w:rsidR="00B96D4E" w:rsidRPr="009173AD" w:rsidTr="00B96D4E">
        <w:trPr>
          <w:trHeight w:val="751"/>
        </w:trPr>
        <w:tc>
          <w:tcPr>
            <w:tcW w:w="1291" w:type="dxa"/>
          </w:tcPr>
          <w:p w:rsidR="00B96D4E" w:rsidRPr="009173AD" w:rsidRDefault="00B96D4E" w:rsidP="00B96D4E">
            <w:pPr>
              <w:spacing w:after="0" w:line="240" w:lineRule="auto"/>
              <w:rPr>
                <w:i/>
              </w:rPr>
            </w:pPr>
            <w:r w:rsidRPr="009173AD">
              <w:rPr>
                <w:i/>
              </w:rPr>
              <w:lastRenderedPageBreak/>
              <w:t xml:space="preserve">2014. 10.01. adat </w:t>
            </w:r>
          </w:p>
        </w:tc>
        <w:tc>
          <w:tcPr>
            <w:tcW w:w="851" w:type="dxa"/>
          </w:tcPr>
          <w:p w:rsidR="00B96D4E" w:rsidRPr="009173AD" w:rsidRDefault="00B96D4E" w:rsidP="00B96D4E">
            <w:pPr>
              <w:spacing w:after="0" w:line="240" w:lineRule="auto"/>
              <w:rPr>
                <w:i/>
              </w:rPr>
            </w:pPr>
            <w:r w:rsidRPr="009173AD">
              <w:rPr>
                <w:i/>
              </w:rPr>
              <w:t>48</w:t>
            </w:r>
          </w:p>
        </w:tc>
        <w:tc>
          <w:tcPr>
            <w:tcW w:w="1275" w:type="dxa"/>
          </w:tcPr>
          <w:p w:rsidR="00B96D4E" w:rsidRPr="009173AD" w:rsidRDefault="00B96D4E" w:rsidP="00B96D4E">
            <w:pPr>
              <w:spacing w:after="0" w:line="240" w:lineRule="auto"/>
              <w:rPr>
                <w:i/>
              </w:rPr>
            </w:pPr>
            <w:r w:rsidRPr="009173AD">
              <w:rPr>
                <w:i/>
              </w:rPr>
              <w:t>-</w:t>
            </w:r>
          </w:p>
        </w:tc>
        <w:tc>
          <w:tcPr>
            <w:tcW w:w="993" w:type="dxa"/>
          </w:tcPr>
          <w:p w:rsidR="00B96D4E" w:rsidRPr="009173AD" w:rsidRDefault="00B96D4E" w:rsidP="00B96D4E">
            <w:pPr>
              <w:spacing w:after="0" w:line="240" w:lineRule="auto"/>
              <w:rPr>
                <w:i/>
              </w:rPr>
            </w:pPr>
            <w:r w:rsidRPr="009173AD">
              <w:rPr>
                <w:i/>
              </w:rPr>
              <w:t>-</w:t>
            </w:r>
          </w:p>
        </w:tc>
        <w:tc>
          <w:tcPr>
            <w:tcW w:w="1134" w:type="dxa"/>
          </w:tcPr>
          <w:p w:rsidR="00B96D4E" w:rsidRPr="009173AD" w:rsidRDefault="00B96D4E" w:rsidP="00B96D4E">
            <w:pPr>
              <w:spacing w:after="0" w:line="240" w:lineRule="auto"/>
              <w:rPr>
                <w:i/>
              </w:rPr>
            </w:pPr>
            <w:r w:rsidRPr="009173AD">
              <w:rPr>
                <w:i/>
              </w:rPr>
              <w:t>75</w:t>
            </w:r>
          </w:p>
        </w:tc>
        <w:tc>
          <w:tcPr>
            <w:tcW w:w="1134" w:type="dxa"/>
          </w:tcPr>
          <w:p w:rsidR="00B96D4E" w:rsidRPr="009173AD" w:rsidRDefault="00B96D4E" w:rsidP="00B96D4E">
            <w:pPr>
              <w:spacing w:after="0" w:line="240" w:lineRule="auto"/>
              <w:rPr>
                <w:i/>
              </w:rPr>
            </w:pPr>
            <w:r w:rsidRPr="009173AD">
              <w:rPr>
                <w:i/>
              </w:rPr>
              <w:t>64%</w:t>
            </w:r>
          </w:p>
        </w:tc>
        <w:tc>
          <w:tcPr>
            <w:tcW w:w="708" w:type="dxa"/>
          </w:tcPr>
          <w:p w:rsidR="00B96D4E" w:rsidRPr="009173AD" w:rsidRDefault="00B96D4E" w:rsidP="00B96D4E">
            <w:pPr>
              <w:spacing w:after="0" w:line="240" w:lineRule="auto"/>
              <w:rPr>
                <w:i/>
              </w:rPr>
            </w:pPr>
            <w:r w:rsidRPr="009173AD">
              <w:rPr>
                <w:i/>
              </w:rPr>
              <w:t>6.30-16.00</w:t>
            </w:r>
          </w:p>
        </w:tc>
        <w:tc>
          <w:tcPr>
            <w:tcW w:w="851" w:type="dxa"/>
          </w:tcPr>
          <w:p w:rsidR="00B96D4E" w:rsidRPr="009173AD" w:rsidRDefault="00B96D4E" w:rsidP="00B96D4E">
            <w:pPr>
              <w:spacing w:after="0" w:line="240" w:lineRule="auto"/>
              <w:rPr>
                <w:i/>
              </w:rPr>
            </w:pPr>
            <w:r w:rsidRPr="009173AD">
              <w:rPr>
                <w:i/>
              </w:rPr>
              <w:t>9,5</w:t>
            </w:r>
          </w:p>
        </w:tc>
        <w:tc>
          <w:tcPr>
            <w:tcW w:w="920" w:type="dxa"/>
          </w:tcPr>
          <w:p w:rsidR="00B96D4E" w:rsidRPr="009173AD" w:rsidRDefault="00B96D4E" w:rsidP="00B96D4E">
            <w:pPr>
              <w:spacing w:after="0" w:line="240" w:lineRule="auto"/>
              <w:rPr>
                <w:i/>
              </w:rPr>
            </w:pPr>
            <w:r w:rsidRPr="009173AD">
              <w:rPr>
                <w:i/>
              </w:rPr>
              <w:t>3</w:t>
            </w: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bookmarkStart w:id="10" w:name="_Toc420339388"/>
      <w:bookmarkStart w:id="11" w:name="_Toc421025958"/>
      <w:r w:rsidRPr="009173AD">
        <w:rPr>
          <w:rFonts w:ascii="Times New Roman" w:hAnsi="Times New Roman"/>
          <w:b/>
          <w:bCs/>
          <w:i/>
          <w:color w:val="4F81BD"/>
          <w:sz w:val="20"/>
          <w:szCs w:val="20"/>
        </w:rPr>
        <w:t>Feladat-ellátást jellemző adatok, férőhely kihasználtság</w:t>
      </w:r>
      <w:bookmarkEnd w:id="10"/>
      <w:bookmarkEnd w:id="11"/>
    </w:p>
    <w:tbl>
      <w:tblPr>
        <w:tblStyle w:val="Rcsostblzat1"/>
        <w:tblW w:w="9127" w:type="dxa"/>
        <w:tblLook w:val="04A0" w:firstRow="1" w:lastRow="0" w:firstColumn="1" w:lastColumn="0" w:noHBand="0" w:noVBand="1"/>
      </w:tblPr>
      <w:tblGrid>
        <w:gridCol w:w="3071"/>
        <w:gridCol w:w="1072"/>
        <w:gridCol w:w="1134"/>
        <w:gridCol w:w="1134"/>
        <w:gridCol w:w="993"/>
        <w:gridCol w:w="1723"/>
      </w:tblGrid>
      <w:tr w:rsidR="00B96D4E" w:rsidRPr="009173AD" w:rsidTr="00B96D4E">
        <w:trPr>
          <w:trHeight w:val="483"/>
        </w:trPr>
        <w:tc>
          <w:tcPr>
            <w:tcW w:w="9127" w:type="dxa"/>
            <w:gridSpan w:val="6"/>
            <w:tcBorders>
              <w:bottom w:val="single" w:sz="4" w:space="0" w:color="auto"/>
            </w:tcBorders>
            <w:hideMark/>
          </w:tcPr>
          <w:p w:rsidR="00B96D4E" w:rsidRPr="009173AD" w:rsidRDefault="00B96D4E" w:rsidP="00B96D4E">
            <w:pPr>
              <w:spacing w:after="0" w:line="240" w:lineRule="auto"/>
              <w:rPr>
                <w:b/>
                <w:i/>
              </w:rPr>
            </w:pPr>
            <w:r w:rsidRPr="009173AD">
              <w:rPr>
                <w:b/>
                <w:i/>
              </w:rPr>
              <w:t>Óvodásgyermekek létszám mutatói 2015/2016. nevelési év</w:t>
            </w:r>
          </w:p>
        </w:tc>
      </w:tr>
      <w:tr w:rsidR="00B96D4E" w:rsidRPr="009173AD" w:rsidTr="00B96D4E">
        <w:trPr>
          <w:trHeight w:val="300"/>
        </w:trPr>
        <w:tc>
          <w:tcPr>
            <w:tcW w:w="3143" w:type="dxa"/>
            <w:tcBorders>
              <w:bottom w:val="thinThickSmallGap" w:sz="24" w:space="0" w:color="auto"/>
            </w:tcBorders>
            <w:hideMark/>
          </w:tcPr>
          <w:p w:rsidR="00B96D4E" w:rsidRPr="009173AD" w:rsidRDefault="00B96D4E" w:rsidP="00B96D4E">
            <w:pPr>
              <w:spacing w:after="0" w:line="240" w:lineRule="auto"/>
              <w:rPr>
                <w:i/>
              </w:rPr>
            </w:pPr>
          </w:p>
        </w:tc>
        <w:tc>
          <w:tcPr>
            <w:tcW w:w="1000" w:type="dxa"/>
            <w:tcBorders>
              <w:bottom w:val="thinThickSmallGap" w:sz="24" w:space="0" w:color="auto"/>
            </w:tcBorders>
            <w:hideMark/>
          </w:tcPr>
          <w:p w:rsidR="00B96D4E" w:rsidRPr="009173AD" w:rsidRDefault="00B96D4E" w:rsidP="00B96D4E">
            <w:pPr>
              <w:spacing w:after="0" w:line="240" w:lineRule="auto"/>
              <w:rPr>
                <w:i/>
              </w:rPr>
            </w:pPr>
            <w:r w:rsidRPr="009173AD">
              <w:rPr>
                <w:i/>
              </w:rPr>
              <w:t>01.szept</w:t>
            </w:r>
          </w:p>
        </w:tc>
        <w:tc>
          <w:tcPr>
            <w:tcW w:w="1134" w:type="dxa"/>
            <w:tcBorders>
              <w:bottom w:val="thinThickSmallGap" w:sz="24" w:space="0" w:color="auto"/>
            </w:tcBorders>
            <w:hideMark/>
          </w:tcPr>
          <w:p w:rsidR="00B96D4E" w:rsidRPr="009173AD" w:rsidRDefault="00B96D4E" w:rsidP="00B96D4E">
            <w:pPr>
              <w:spacing w:after="0" w:line="240" w:lineRule="auto"/>
              <w:rPr>
                <w:i/>
              </w:rPr>
            </w:pPr>
            <w:r w:rsidRPr="009173AD">
              <w:rPr>
                <w:i/>
              </w:rPr>
              <w:t>01.okt</w:t>
            </w:r>
          </w:p>
        </w:tc>
        <w:tc>
          <w:tcPr>
            <w:tcW w:w="1134" w:type="dxa"/>
            <w:tcBorders>
              <w:bottom w:val="thinThickSmallGap" w:sz="24" w:space="0" w:color="auto"/>
            </w:tcBorders>
            <w:hideMark/>
          </w:tcPr>
          <w:p w:rsidR="00B96D4E" w:rsidRPr="009173AD" w:rsidRDefault="00B96D4E" w:rsidP="00B96D4E">
            <w:pPr>
              <w:spacing w:after="0" w:line="240" w:lineRule="auto"/>
              <w:rPr>
                <w:i/>
              </w:rPr>
            </w:pPr>
            <w:r w:rsidRPr="009173AD">
              <w:rPr>
                <w:i/>
              </w:rPr>
              <w:t xml:space="preserve">31. </w:t>
            </w:r>
            <w:proofErr w:type="spellStart"/>
            <w:r w:rsidRPr="009173AD">
              <w:rPr>
                <w:i/>
              </w:rPr>
              <w:t>dec</w:t>
            </w:r>
            <w:proofErr w:type="spellEnd"/>
          </w:p>
        </w:tc>
        <w:tc>
          <w:tcPr>
            <w:tcW w:w="993" w:type="dxa"/>
            <w:tcBorders>
              <w:bottom w:val="thinThickSmallGap" w:sz="24" w:space="0" w:color="auto"/>
            </w:tcBorders>
            <w:hideMark/>
          </w:tcPr>
          <w:p w:rsidR="00B96D4E" w:rsidRPr="009173AD" w:rsidRDefault="00B96D4E" w:rsidP="00B96D4E">
            <w:pPr>
              <w:spacing w:after="0" w:line="240" w:lineRule="auto"/>
              <w:rPr>
                <w:i/>
              </w:rPr>
            </w:pPr>
            <w:r w:rsidRPr="009173AD">
              <w:rPr>
                <w:i/>
              </w:rPr>
              <w:t>31. máj</w:t>
            </w:r>
          </w:p>
        </w:tc>
        <w:tc>
          <w:tcPr>
            <w:tcW w:w="1723" w:type="dxa"/>
            <w:tcBorders>
              <w:bottom w:val="thinThickSmallGap" w:sz="24" w:space="0" w:color="auto"/>
            </w:tcBorders>
            <w:hideMark/>
          </w:tcPr>
          <w:p w:rsidR="00B96D4E" w:rsidRPr="009173AD" w:rsidRDefault="00B96D4E" w:rsidP="00B96D4E">
            <w:pPr>
              <w:spacing w:after="0" w:line="240" w:lineRule="auto"/>
              <w:rPr>
                <w:i/>
              </w:rPr>
            </w:pPr>
            <w:r w:rsidRPr="009173AD">
              <w:rPr>
                <w:i/>
              </w:rPr>
              <w:t xml:space="preserve">31. </w:t>
            </w:r>
            <w:proofErr w:type="spellStart"/>
            <w:r w:rsidRPr="009173AD">
              <w:rPr>
                <w:i/>
              </w:rPr>
              <w:t>aug</w:t>
            </w:r>
            <w:proofErr w:type="spellEnd"/>
          </w:p>
        </w:tc>
      </w:tr>
      <w:tr w:rsidR="00B96D4E" w:rsidRPr="009173AD" w:rsidTr="00B96D4E">
        <w:trPr>
          <w:trHeight w:val="272"/>
        </w:trPr>
        <w:tc>
          <w:tcPr>
            <w:tcW w:w="3143" w:type="dxa"/>
            <w:tcBorders>
              <w:top w:val="thinThickSmallGap" w:sz="24" w:space="0" w:color="auto"/>
            </w:tcBorders>
            <w:hideMark/>
          </w:tcPr>
          <w:p w:rsidR="00B96D4E" w:rsidRPr="009173AD" w:rsidRDefault="00B96D4E" w:rsidP="00B96D4E">
            <w:pPr>
              <w:spacing w:after="0" w:line="240" w:lineRule="auto"/>
              <w:rPr>
                <w:i/>
              </w:rPr>
            </w:pPr>
            <w:r w:rsidRPr="009173AD">
              <w:rPr>
                <w:i/>
              </w:rPr>
              <w:t>Óvodás gyermekek létszáma</w:t>
            </w:r>
          </w:p>
        </w:tc>
        <w:tc>
          <w:tcPr>
            <w:tcW w:w="1000" w:type="dxa"/>
            <w:tcBorders>
              <w:top w:val="thinThickSmallGap" w:sz="24" w:space="0" w:color="auto"/>
            </w:tcBorders>
            <w:hideMark/>
          </w:tcPr>
          <w:p w:rsidR="00B96D4E" w:rsidRPr="009173AD" w:rsidRDefault="00B96D4E" w:rsidP="00B96D4E">
            <w:pPr>
              <w:spacing w:after="0" w:line="240" w:lineRule="auto"/>
              <w:rPr>
                <w:i/>
              </w:rPr>
            </w:pPr>
            <w:r w:rsidRPr="009173AD">
              <w:rPr>
                <w:i/>
              </w:rPr>
              <w:t>45fő</w:t>
            </w:r>
          </w:p>
        </w:tc>
        <w:tc>
          <w:tcPr>
            <w:tcW w:w="1134" w:type="dxa"/>
            <w:tcBorders>
              <w:top w:val="thinThickSmallGap" w:sz="24" w:space="0" w:color="auto"/>
            </w:tcBorders>
            <w:hideMark/>
          </w:tcPr>
          <w:p w:rsidR="00B96D4E" w:rsidRPr="009173AD" w:rsidRDefault="00B96D4E" w:rsidP="00B96D4E">
            <w:pPr>
              <w:spacing w:after="0" w:line="240" w:lineRule="auto"/>
              <w:rPr>
                <w:i/>
              </w:rPr>
            </w:pPr>
            <w:r w:rsidRPr="009173AD">
              <w:rPr>
                <w:i/>
              </w:rPr>
              <w:t>50fő</w:t>
            </w:r>
          </w:p>
        </w:tc>
        <w:tc>
          <w:tcPr>
            <w:tcW w:w="1134" w:type="dxa"/>
            <w:tcBorders>
              <w:top w:val="thinThickSmallGap" w:sz="24" w:space="0" w:color="auto"/>
            </w:tcBorders>
            <w:hideMark/>
          </w:tcPr>
          <w:p w:rsidR="00B96D4E" w:rsidRPr="009173AD" w:rsidRDefault="00B96D4E" w:rsidP="00B96D4E">
            <w:pPr>
              <w:spacing w:after="0" w:line="240" w:lineRule="auto"/>
              <w:rPr>
                <w:i/>
              </w:rPr>
            </w:pPr>
            <w:r w:rsidRPr="009173AD">
              <w:rPr>
                <w:i/>
              </w:rPr>
              <w:t>51fő</w:t>
            </w:r>
          </w:p>
        </w:tc>
        <w:tc>
          <w:tcPr>
            <w:tcW w:w="993" w:type="dxa"/>
            <w:tcBorders>
              <w:top w:val="thinThickSmallGap" w:sz="24" w:space="0" w:color="auto"/>
            </w:tcBorders>
            <w:hideMark/>
          </w:tcPr>
          <w:p w:rsidR="00B96D4E" w:rsidRPr="009173AD" w:rsidRDefault="00B96D4E" w:rsidP="00B96D4E">
            <w:pPr>
              <w:spacing w:after="0" w:line="240" w:lineRule="auto"/>
              <w:rPr>
                <w:i/>
              </w:rPr>
            </w:pPr>
            <w:r w:rsidRPr="009173AD">
              <w:rPr>
                <w:i/>
              </w:rPr>
              <w:t>54fő</w:t>
            </w:r>
          </w:p>
        </w:tc>
        <w:tc>
          <w:tcPr>
            <w:tcW w:w="1723" w:type="dxa"/>
            <w:tcBorders>
              <w:top w:val="thinThickSmallGap" w:sz="24" w:space="0" w:color="auto"/>
            </w:tcBorders>
            <w:hideMark/>
          </w:tcPr>
          <w:p w:rsidR="00B96D4E" w:rsidRPr="009173AD" w:rsidRDefault="00B96D4E" w:rsidP="00B96D4E">
            <w:pPr>
              <w:spacing w:after="0" w:line="240" w:lineRule="auto"/>
              <w:rPr>
                <w:i/>
              </w:rPr>
            </w:pPr>
            <w:r w:rsidRPr="009173AD">
              <w:rPr>
                <w:i/>
              </w:rPr>
              <w:t>57fő</w:t>
            </w:r>
          </w:p>
        </w:tc>
      </w:tr>
      <w:tr w:rsidR="00B96D4E" w:rsidRPr="009173AD" w:rsidTr="00B96D4E">
        <w:trPr>
          <w:trHeight w:val="687"/>
        </w:trPr>
        <w:tc>
          <w:tcPr>
            <w:tcW w:w="3143" w:type="dxa"/>
            <w:hideMark/>
          </w:tcPr>
          <w:p w:rsidR="00B96D4E" w:rsidRPr="009173AD" w:rsidRDefault="00B96D4E" w:rsidP="00B96D4E">
            <w:pPr>
              <w:spacing w:after="0" w:line="240" w:lineRule="auto"/>
              <w:rPr>
                <w:i/>
              </w:rPr>
            </w:pPr>
            <w:r w:rsidRPr="009173AD">
              <w:rPr>
                <w:i/>
              </w:rPr>
              <w:t>Tényleges gyermeklétszám alapján meghatározott csoport átlaglétszám fő/csoport</w:t>
            </w:r>
          </w:p>
        </w:tc>
        <w:tc>
          <w:tcPr>
            <w:tcW w:w="1000" w:type="dxa"/>
            <w:hideMark/>
          </w:tcPr>
          <w:p w:rsidR="00B96D4E" w:rsidRPr="009173AD" w:rsidRDefault="00B96D4E" w:rsidP="00B96D4E">
            <w:pPr>
              <w:spacing w:after="0" w:line="240" w:lineRule="auto"/>
              <w:rPr>
                <w:i/>
              </w:rPr>
            </w:pPr>
            <w:proofErr w:type="spellStart"/>
            <w:r w:rsidRPr="009173AD">
              <w:rPr>
                <w:i/>
              </w:rPr>
              <w:t>Kiscs</w:t>
            </w:r>
            <w:proofErr w:type="spellEnd"/>
            <w:r w:rsidRPr="009173AD">
              <w:rPr>
                <w:i/>
              </w:rPr>
              <w:t>:12</w:t>
            </w:r>
          </w:p>
          <w:p w:rsidR="00B96D4E" w:rsidRPr="009173AD" w:rsidRDefault="00B96D4E" w:rsidP="00B96D4E">
            <w:pPr>
              <w:spacing w:after="0" w:line="240" w:lineRule="auto"/>
              <w:rPr>
                <w:i/>
              </w:rPr>
            </w:pPr>
            <w:proofErr w:type="spellStart"/>
            <w:r w:rsidRPr="009173AD">
              <w:rPr>
                <w:i/>
              </w:rPr>
              <w:t>Közcs</w:t>
            </w:r>
            <w:proofErr w:type="spellEnd"/>
            <w:r w:rsidRPr="009173AD">
              <w:rPr>
                <w:i/>
              </w:rPr>
              <w:t>:16</w:t>
            </w:r>
          </w:p>
          <w:p w:rsidR="00B96D4E" w:rsidRPr="009173AD" w:rsidRDefault="00B96D4E" w:rsidP="00B96D4E">
            <w:pPr>
              <w:spacing w:after="0" w:line="240" w:lineRule="auto"/>
              <w:rPr>
                <w:i/>
              </w:rPr>
            </w:pPr>
            <w:proofErr w:type="spellStart"/>
            <w:r w:rsidRPr="009173AD">
              <w:rPr>
                <w:i/>
              </w:rPr>
              <w:t>Nagycs</w:t>
            </w:r>
            <w:proofErr w:type="spellEnd"/>
            <w:r w:rsidRPr="009173AD">
              <w:rPr>
                <w:i/>
              </w:rPr>
              <w:t>:17</w:t>
            </w:r>
          </w:p>
        </w:tc>
        <w:tc>
          <w:tcPr>
            <w:tcW w:w="1134" w:type="dxa"/>
            <w:hideMark/>
          </w:tcPr>
          <w:p w:rsidR="00B96D4E" w:rsidRPr="009173AD" w:rsidRDefault="00B96D4E" w:rsidP="00B96D4E">
            <w:pPr>
              <w:spacing w:after="0" w:line="240" w:lineRule="auto"/>
              <w:rPr>
                <w:i/>
              </w:rPr>
            </w:pPr>
            <w:r w:rsidRPr="009173AD">
              <w:rPr>
                <w:i/>
              </w:rPr>
              <w:t>17fő</w:t>
            </w:r>
          </w:p>
          <w:p w:rsidR="00B96D4E" w:rsidRPr="009173AD" w:rsidRDefault="00B96D4E" w:rsidP="00B96D4E">
            <w:pPr>
              <w:spacing w:after="0" w:line="240" w:lineRule="auto"/>
              <w:rPr>
                <w:i/>
              </w:rPr>
            </w:pPr>
            <w:r w:rsidRPr="009173AD">
              <w:rPr>
                <w:i/>
              </w:rPr>
              <w:t>16fő</w:t>
            </w:r>
          </w:p>
          <w:p w:rsidR="00B96D4E" w:rsidRPr="009173AD" w:rsidRDefault="00B96D4E" w:rsidP="00B96D4E">
            <w:pPr>
              <w:spacing w:after="0" w:line="240" w:lineRule="auto"/>
              <w:rPr>
                <w:i/>
              </w:rPr>
            </w:pPr>
            <w:r w:rsidRPr="009173AD">
              <w:rPr>
                <w:i/>
              </w:rPr>
              <w:t>17fő</w:t>
            </w:r>
          </w:p>
        </w:tc>
        <w:tc>
          <w:tcPr>
            <w:tcW w:w="1134" w:type="dxa"/>
            <w:hideMark/>
          </w:tcPr>
          <w:p w:rsidR="00B96D4E" w:rsidRPr="009173AD" w:rsidRDefault="00B96D4E" w:rsidP="00B96D4E">
            <w:pPr>
              <w:spacing w:after="0" w:line="240" w:lineRule="auto"/>
              <w:rPr>
                <w:i/>
              </w:rPr>
            </w:pPr>
            <w:r w:rsidRPr="009173AD">
              <w:rPr>
                <w:i/>
              </w:rPr>
              <w:t>17fő</w:t>
            </w:r>
          </w:p>
          <w:p w:rsidR="00B96D4E" w:rsidRPr="009173AD" w:rsidRDefault="00B96D4E" w:rsidP="00B96D4E">
            <w:pPr>
              <w:spacing w:after="0" w:line="240" w:lineRule="auto"/>
              <w:rPr>
                <w:i/>
              </w:rPr>
            </w:pPr>
            <w:r w:rsidRPr="009173AD">
              <w:rPr>
                <w:i/>
              </w:rPr>
              <w:t>18fő</w:t>
            </w:r>
          </w:p>
          <w:p w:rsidR="00B96D4E" w:rsidRPr="009173AD" w:rsidRDefault="00B96D4E" w:rsidP="00B96D4E">
            <w:pPr>
              <w:spacing w:after="0" w:line="240" w:lineRule="auto"/>
              <w:rPr>
                <w:i/>
              </w:rPr>
            </w:pPr>
            <w:r w:rsidRPr="009173AD">
              <w:rPr>
                <w:i/>
              </w:rPr>
              <w:t>16fő</w:t>
            </w:r>
          </w:p>
        </w:tc>
        <w:tc>
          <w:tcPr>
            <w:tcW w:w="993" w:type="dxa"/>
            <w:hideMark/>
          </w:tcPr>
          <w:p w:rsidR="00B96D4E" w:rsidRPr="009173AD" w:rsidRDefault="00B96D4E" w:rsidP="00B96D4E">
            <w:pPr>
              <w:spacing w:after="0" w:line="240" w:lineRule="auto"/>
              <w:rPr>
                <w:i/>
              </w:rPr>
            </w:pPr>
            <w:r w:rsidRPr="009173AD">
              <w:rPr>
                <w:i/>
              </w:rPr>
              <w:t>17fő</w:t>
            </w:r>
          </w:p>
          <w:p w:rsidR="00B96D4E" w:rsidRPr="009173AD" w:rsidRDefault="00B96D4E" w:rsidP="00B96D4E">
            <w:pPr>
              <w:spacing w:after="0" w:line="240" w:lineRule="auto"/>
              <w:rPr>
                <w:i/>
              </w:rPr>
            </w:pPr>
            <w:r w:rsidRPr="009173AD">
              <w:rPr>
                <w:i/>
              </w:rPr>
              <w:t>20fő</w:t>
            </w:r>
          </w:p>
          <w:p w:rsidR="00B96D4E" w:rsidRPr="009173AD" w:rsidRDefault="00B96D4E" w:rsidP="00B96D4E">
            <w:pPr>
              <w:spacing w:after="0" w:line="240" w:lineRule="auto"/>
              <w:rPr>
                <w:i/>
              </w:rPr>
            </w:pPr>
            <w:r w:rsidRPr="009173AD">
              <w:rPr>
                <w:i/>
              </w:rPr>
              <w:t>17fő</w:t>
            </w:r>
          </w:p>
        </w:tc>
        <w:tc>
          <w:tcPr>
            <w:tcW w:w="1723" w:type="dxa"/>
            <w:hideMark/>
          </w:tcPr>
          <w:p w:rsidR="00B96D4E" w:rsidRPr="009173AD" w:rsidRDefault="00B96D4E" w:rsidP="00B96D4E">
            <w:pPr>
              <w:spacing w:after="0" w:line="240" w:lineRule="auto"/>
              <w:rPr>
                <w:i/>
              </w:rPr>
            </w:pPr>
            <w:r w:rsidRPr="009173AD">
              <w:rPr>
                <w:i/>
              </w:rPr>
              <w:t>20fő</w:t>
            </w:r>
          </w:p>
          <w:p w:rsidR="00B96D4E" w:rsidRPr="009173AD" w:rsidRDefault="00B96D4E" w:rsidP="00B96D4E">
            <w:pPr>
              <w:spacing w:after="0" w:line="240" w:lineRule="auto"/>
              <w:rPr>
                <w:i/>
              </w:rPr>
            </w:pPr>
            <w:r w:rsidRPr="009173AD">
              <w:rPr>
                <w:i/>
              </w:rPr>
              <w:t>20fő</w:t>
            </w:r>
          </w:p>
          <w:p w:rsidR="00B96D4E" w:rsidRPr="009173AD" w:rsidRDefault="00B96D4E" w:rsidP="00B96D4E">
            <w:pPr>
              <w:spacing w:after="0" w:line="240" w:lineRule="auto"/>
              <w:rPr>
                <w:i/>
              </w:rPr>
            </w:pPr>
            <w:r w:rsidRPr="009173AD">
              <w:rPr>
                <w:i/>
              </w:rPr>
              <w:t>17fő</w:t>
            </w:r>
          </w:p>
        </w:tc>
      </w:tr>
      <w:tr w:rsidR="00B96D4E" w:rsidRPr="009173AD" w:rsidTr="00B96D4E">
        <w:trPr>
          <w:trHeight w:val="144"/>
        </w:trPr>
        <w:tc>
          <w:tcPr>
            <w:tcW w:w="3143" w:type="dxa"/>
            <w:hideMark/>
          </w:tcPr>
          <w:p w:rsidR="00B96D4E" w:rsidRPr="009173AD" w:rsidRDefault="00B96D4E" w:rsidP="00B96D4E">
            <w:pPr>
              <w:spacing w:after="0" w:line="240" w:lineRule="auto"/>
              <w:rPr>
                <w:i/>
              </w:rPr>
            </w:pPr>
            <w:proofErr w:type="spellStart"/>
            <w:r w:rsidRPr="009173AD">
              <w:rPr>
                <w:i/>
              </w:rPr>
              <w:t>SNI-vel</w:t>
            </w:r>
            <w:proofErr w:type="spellEnd"/>
            <w:r w:rsidRPr="009173AD">
              <w:rPr>
                <w:i/>
              </w:rPr>
              <w:t xml:space="preserve"> felszorzott létszám</w:t>
            </w:r>
          </w:p>
        </w:tc>
        <w:tc>
          <w:tcPr>
            <w:tcW w:w="1000" w:type="dxa"/>
            <w:hideMark/>
          </w:tcPr>
          <w:p w:rsidR="00B96D4E" w:rsidRPr="009173AD" w:rsidRDefault="00B96D4E" w:rsidP="00B96D4E">
            <w:pPr>
              <w:spacing w:after="0" w:line="240" w:lineRule="auto"/>
              <w:rPr>
                <w:i/>
              </w:rPr>
            </w:pPr>
            <w:r w:rsidRPr="009173AD">
              <w:rPr>
                <w:i/>
              </w:rPr>
              <w:t>1fő-3x</w:t>
            </w:r>
          </w:p>
        </w:tc>
        <w:tc>
          <w:tcPr>
            <w:tcW w:w="1134" w:type="dxa"/>
            <w:hideMark/>
          </w:tcPr>
          <w:p w:rsidR="00B96D4E" w:rsidRPr="009173AD" w:rsidRDefault="00B96D4E" w:rsidP="00B96D4E">
            <w:pPr>
              <w:spacing w:after="0" w:line="240" w:lineRule="auto"/>
              <w:rPr>
                <w:i/>
              </w:rPr>
            </w:pPr>
            <w:r w:rsidRPr="009173AD">
              <w:rPr>
                <w:i/>
              </w:rPr>
              <w:t>1fő-3x</w:t>
            </w:r>
          </w:p>
        </w:tc>
        <w:tc>
          <w:tcPr>
            <w:tcW w:w="1134" w:type="dxa"/>
            <w:hideMark/>
          </w:tcPr>
          <w:p w:rsidR="00B96D4E" w:rsidRPr="009173AD" w:rsidRDefault="00B96D4E" w:rsidP="00B96D4E">
            <w:pPr>
              <w:spacing w:after="0" w:line="240" w:lineRule="auto"/>
              <w:rPr>
                <w:i/>
              </w:rPr>
            </w:pPr>
            <w:r w:rsidRPr="009173AD">
              <w:rPr>
                <w:i/>
              </w:rPr>
              <w:t>1fő-3x</w:t>
            </w:r>
          </w:p>
        </w:tc>
        <w:tc>
          <w:tcPr>
            <w:tcW w:w="993" w:type="dxa"/>
            <w:hideMark/>
          </w:tcPr>
          <w:p w:rsidR="00B96D4E" w:rsidRPr="009173AD" w:rsidRDefault="00B96D4E" w:rsidP="00B96D4E">
            <w:pPr>
              <w:spacing w:after="0" w:line="240" w:lineRule="auto"/>
              <w:rPr>
                <w:i/>
              </w:rPr>
            </w:pPr>
            <w:r w:rsidRPr="009173AD">
              <w:rPr>
                <w:i/>
              </w:rPr>
              <w:t>1fő-3x</w:t>
            </w:r>
          </w:p>
        </w:tc>
        <w:tc>
          <w:tcPr>
            <w:tcW w:w="1723" w:type="dxa"/>
            <w:hideMark/>
          </w:tcPr>
          <w:p w:rsidR="00B96D4E" w:rsidRPr="009173AD" w:rsidRDefault="00B96D4E" w:rsidP="00B96D4E">
            <w:pPr>
              <w:spacing w:after="0" w:line="240" w:lineRule="auto"/>
              <w:rPr>
                <w:i/>
              </w:rPr>
            </w:pPr>
            <w:r w:rsidRPr="009173AD">
              <w:rPr>
                <w:i/>
              </w:rPr>
              <w:t>1fő-3x</w:t>
            </w:r>
          </w:p>
        </w:tc>
      </w:tr>
      <w:tr w:rsidR="00B96D4E" w:rsidRPr="009173AD" w:rsidTr="00B96D4E">
        <w:trPr>
          <w:trHeight w:val="757"/>
        </w:trPr>
        <w:tc>
          <w:tcPr>
            <w:tcW w:w="3143" w:type="dxa"/>
            <w:hideMark/>
          </w:tcPr>
          <w:p w:rsidR="00B96D4E" w:rsidRPr="009173AD" w:rsidRDefault="00B96D4E" w:rsidP="00B96D4E">
            <w:pPr>
              <w:spacing w:after="0" w:line="240" w:lineRule="auto"/>
              <w:rPr>
                <w:i/>
              </w:rPr>
            </w:pPr>
            <w:proofErr w:type="spellStart"/>
            <w:r w:rsidRPr="009173AD">
              <w:rPr>
                <w:i/>
              </w:rPr>
              <w:t>sni-vel</w:t>
            </w:r>
            <w:proofErr w:type="spellEnd"/>
            <w:r w:rsidRPr="009173AD">
              <w:rPr>
                <w:i/>
              </w:rPr>
              <w:t xml:space="preserve"> felszorzott gyermeklétszámmal számított csoport átlaglétszám: fő/csoport</w:t>
            </w:r>
          </w:p>
        </w:tc>
        <w:tc>
          <w:tcPr>
            <w:tcW w:w="1000" w:type="dxa"/>
            <w:hideMark/>
          </w:tcPr>
          <w:p w:rsidR="00B96D4E" w:rsidRPr="009173AD" w:rsidRDefault="00B96D4E" w:rsidP="00B96D4E">
            <w:pPr>
              <w:spacing w:after="0" w:line="240" w:lineRule="auto"/>
              <w:rPr>
                <w:i/>
              </w:rPr>
            </w:pPr>
            <w:r w:rsidRPr="009173AD">
              <w:rPr>
                <w:i/>
              </w:rPr>
              <w:t>12</w:t>
            </w:r>
          </w:p>
          <w:p w:rsidR="00B96D4E" w:rsidRPr="009173AD" w:rsidRDefault="00B96D4E" w:rsidP="00B96D4E">
            <w:pPr>
              <w:spacing w:after="0" w:line="240" w:lineRule="auto"/>
              <w:rPr>
                <w:i/>
              </w:rPr>
            </w:pPr>
            <w:r w:rsidRPr="009173AD">
              <w:rPr>
                <w:i/>
              </w:rPr>
              <w:t>18</w:t>
            </w:r>
          </w:p>
          <w:p w:rsidR="00B96D4E" w:rsidRPr="009173AD" w:rsidRDefault="00B96D4E" w:rsidP="00B96D4E">
            <w:pPr>
              <w:pBdr>
                <w:bottom w:val="single" w:sz="6" w:space="1" w:color="auto"/>
              </w:pBdr>
              <w:spacing w:after="0" w:line="240" w:lineRule="auto"/>
              <w:rPr>
                <w:i/>
              </w:rPr>
            </w:pPr>
            <w:r w:rsidRPr="009173AD">
              <w:rPr>
                <w:i/>
              </w:rPr>
              <w:t>17</w:t>
            </w:r>
          </w:p>
          <w:p w:rsidR="00B96D4E" w:rsidRPr="009173AD" w:rsidRDefault="00B96D4E" w:rsidP="00B96D4E">
            <w:pPr>
              <w:spacing w:after="0" w:line="240" w:lineRule="auto"/>
              <w:rPr>
                <w:i/>
              </w:rPr>
            </w:pPr>
            <w:r w:rsidRPr="009173AD">
              <w:rPr>
                <w:i/>
              </w:rPr>
              <w:t>47</w:t>
            </w:r>
          </w:p>
        </w:tc>
        <w:tc>
          <w:tcPr>
            <w:tcW w:w="1134" w:type="dxa"/>
            <w:hideMark/>
          </w:tcPr>
          <w:p w:rsidR="00B96D4E" w:rsidRPr="009173AD" w:rsidRDefault="00B96D4E" w:rsidP="00B96D4E">
            <w:pPr>
              <w:spacing w:after="0" w:line="240" w:lineRule="auto"/>
              <w:rPr>
                <w:i/>
              </w:rPr>
            </w:pPr>
            <w:r w:rsidRPr="009173AD">
              <w:rPr>
                <w:i/>
              </w:rPr>
              <w:t>17</w:t>
            </w:r>
          </w:p>
          <w:p w:rsidR="00B96D4E" w:rsidRPr="009173AD" w:rsidRDefault="00B96D4E" w:rsidP="00B96D4E">
            <w:pPr>
              <w:spacing w:after="0" w:line="240" w:lineRule="auto"/>
              <w:rPr>
                <w:i/>
              </w:rPr>
            </w:pPr>
            <w:r w:rsidRPr="009173AD">
              <w:rPr>
                <w:i/>
              </w:rPr>
              <w:t>18</w:t>
            </w:r>
          </w:p>
          <w:p w:rsidR="00B96D4E" w:rsidRPr="009173AD" w:rsidRDefault="00B96D4E" w:rsidP="00B96D4E">
            <w:pPr>
              <w:pBdr>
                <w:bottom w:val="single" w:sz="6" w:space="1" w:color="auto"/>
              </w:pBdr>
              <w:spacing w:after="0" w:line="240" w:lineRule="auto"/>
              <w:rPr>
                <w:i/>
              </w:rPr>
            </w:pPr>
            <w:r w:rsidRPr="009173AD">
              <w:rPr>
                <w:i/>
              </w:rPr>
              <w:t>17</w:t>
            </w:r>
          </w:p>
          <w:p w:rsidR="00B96D4E" w:rsidRPr="009173AD" w:rsidRDefault="00B96D4E" w:rsidP="00B96D4E">
            <w:pPr>
              <w:spacing w:after="0" w:line="240" w:lineRule="auto"/>
              <w:rPr>
                <w:i/>
              </w:rPr>
            </w:pPr>
            <w:r w:rsidRPr="009173AD">
              <w:rPr>
                <w:i/>
              </w:rPr>
              <w:t>52</w:t>
            </w:r>
          </w:p>
        </w:tc>
        <w:tc>
          <w:tcPr>
            <w:tcW w:w="1134" w:type="dxa"/>
            <w:hideMark/>
          </w:tcPr>
          <w:p w:rsidR="00B96D4E" w:rsidRPr="009173AD" w:rsidRDefault="00B96D4E" w:rsidP="00B96D4E">
            <w:pPr>
              <w:spacing w:after="0" w:line="240" w:lineRule="auto"/>
              <w:rPr>
                <w:i/>
              </w:rPr>
            </w:pPr>
            <w:r w:rsidRPr="009173AD">
              <w:rPr>
                <w:i/>
              </w:rPr>
              <w:t>17</w:t>
            </w:r>
          </w:p>
          <w:p w:rsidR="00B96D4E" w:rsidRPr="009173AD" w:rsidRDefault="00B96D4E" w:rsidP="00B96D4E">
            <w:pPr>
              <w:spacing w:after="0" w:line="240" w:lineRule="auto"/>
              <w:rPr>
                <w:i/>
              </w:rPr>
            </w:pPr>
            <w:r w:rsidRPr="009173AD">
              <w:rPr>
                <w:i/>
              </w:rPr>
              <w:t>20</w:t>
            </w:r>
          </w:p>
          <w:p w:rsidR="00B96D4E" w:rsidRPr="009173AD" w:rsidRDefault="00B96D4E" w:rsidP="00B96D4E">
            <w:pPr>
              <w:pBdr>
                <w:bottom w:val="single" w:sz="6" w:space="1" w:color="auto"/>
              </w:pBdr>
              <w:spacing w:after="0" w:line="240" w:lineRule="auto"/>
              <w:rPr>
                <w:i/>
              </w:rPr>
            </w:pPr>
            <w:r w:rsidRPr="009173AD">
              <w:rPr>
                <w:i/>
              </w:rPr>
              <w:t>16</w:t>
            </w:r>
          </w:p>
          <w:p w:rsidR="00B96D4E" w:rsidRPr="009173AD" w:rsidRDefault="00B96D4E" w:rsidP="00B96D4E">
            <w:pPr>
              <w:spacing w:after="0" w:line="240" w:lineRule="auto"/>
              <w:rPr>
                <w:i/>
              </w:rPr>
            </w:pPr>
            <w:r w:rsidRPr="009173AD">
              <w:rPr>
                <w:i/>
              </w:rPr>
              <w:t>53</w:t>
            </w:r>
          </w:p>
        </w:tc>
        <w:tc>
          <w:tcPr>
            <w:tcW w:w="993" w:type="dxa"/>
            <w:hideMark/>
          </w:tcPr>
          <w:p w:rsidR="00B96D4E" w:rsidRPr="009173AD" w:rsidRDefault="00B96D4E" w:rsidP="00B96D4E">
            <w:pPr>
              <w:spacing w:after="0" w:line="240" w:lineRule="auto"/>
              <w:rPr>
                <w:i/>
              </w:rPr>
            </w:pPr>
            <w:r w:rsidRPr="009173AD">
              <w:rPr>
                <w:i/>
              </w:rPr>
              <w:t>17</w:t>
            </w:r>
          </w:p>
          <w:p w:rsidR="00B96D4E" w:rsidRPr="009173AD" w:rsidRDefault="00B96D4E" w:rsidP="00B96D4E">
            <w:pPr>
              <w:spacing w:after="0" w:line="240" w:lineRule="auto"/>
              <w:rPr>
                <w:i/>
              </w:rPr>
            </w:pPr>
            <w:r w:rsidRPr="009173AD">
              <w:rPr>
                <w:i/>
              </w:rPr>
              <w:t>22</w:t>
            </w:r>
          </w:p>
          <w:p w:rsidR="00B96D4E" w:rsidRPr="009173AD" w:rsidRDefault="00B96D4E" w:rsidP="00B96D4E">
            <w:pPr>
              <w:pBdr>
                <w:bottom w:val="single" w:sz="6" w:space="1" w:color="auto"/>
              </w:pBdr>
              <w:spacing w:after="0" w:line="240" w:lineRule="auto"/>
              <w:rPr>
                <w:i/>
              </w:rPr>
            </w:pPr>
            <w:r w:rsidRPr="009173AD">
              <w:rPr>
                <w:i/>
              </w:rPr>
              <w:t>17</w:t>
            </w:r>
          </w:p>
          <w:p w:rsidR="00B96D4E" w:rsidRPr="009173AD" w:rsidRDefault="00B96D4E" w:rsidP="00B96D4E">
            <w:pPr>
              <w:spacing w:after="0" w:line="240" w:lineRule="auto"/>
              <w:rPr>
                <w:i/>
              </w:rPr>
            </w:pPr>
            <w:r w:rsidRPr="009173AD">
              <w:rPr>
                <w:i/>
              </w:rPr>
              <w:t>56</w:t>
            </w:r>
          </w:p>
        </w:tc>
        <w:tc>
          <w:tcPr>
            <w:tcW w:w="1723" w:type="dxa"/>
            <w:hideMark/>
          </w:tcPr>
          <w:p w:rsidR="00B96D4E" w:rsidRPr="009173AD" w:rsidRDefault="00B96D4E" w:rsidP="00B96D4E">
            <w:pPr>
              <w:spacing w:after="0" w:line="240" w:lineRule="auto"/>
              <w:rPr>
                <w:i/>
              </w:rPr>
            </w:pPr>
            <w:r w:rsidRPr="009173AD">
              <w:rPr>
                <w:i/>
              </w:rPr>
              <w:t>20</w:t>
            </w:r>
          </w:p>
          <w:p w:rsidR="00B96D4E" w:rsidRPr="009173AD" w:rsidRDefault="00B96D4E" w:rsidP="00B96D4E">
            <w:pPr>
              <w:spacing w:after="0" w:line="240" w:lineRule="auto"/>
              <w:rPr>
                <w:i/>
              </w:rPr>
            </w:pPr>
            <w:r w:rsidRPr="009173AD">
              <w:rPr>
                <w:i/>
              </w:rPr>
              <w:t>22</w:t>
            </w:r>
          </w:p>
          <w:p w:rsidR="00B96D4E" w:rsidRPr="009173AD" w:rsidRDefault="00B96D4E" w:rsidP="00B96D4E">
            <w:pPr>
              <w:pBdr>
                <w:bottom w:val="single" w:sz="6" w:space="1" w:color="auto"/>
              </w:pBdr>
              <w:spacing w:after="0" w:line="240" w:lineRule="auto"/>
              <w:rPr>
                <w:i/>
              </w:rPr>
            </w:pPr>
            <w:r w:rsidRPr="009173AD">
              <w:rPr>
                <w:i/>
              </w:rPr>
              <w:t>17</w:t>
            </w:r>
          </w:p>
          <w:p w:rsidR="00B96D4E" w:rsidRPr="009173AD" w:rsidRDefault="00B96D4E" w:rsidP="00B96D4E">
            <w:pPr>
              <w:spacing w:after="0" w:line="240" w:lineRule="auto"/>
              <w:rPr>
                <w:i/>
              </w:rPr>
            </w:pPr>
            <w:r w:rsidRPr="009173AD">
              <w:rPr>
                <w:i/>
              </w:rPr>
              <w:t>59</w:t>
            </w:r>
          </w:p>
        </w:tc>
      </w:tr>
      <w:tr w:rsidR="00B96D4E" w:rsidRPr="009173AD" w:rsidTr="00B96D4E">
        <w:trPr>
          <w:trHeight w:val="272"/>
        </w:trPr>
        <w:tc>
          <w:tcPr>
            <w:tcW w:w="3143" w:type="dxa"/>
            <w:hideMark/>
          </w:tcPr>
          <w:p w:rsidR="00B96D4E" w:rsidRPr="009173AD" w:rsidRDefault="00B96D4E" w:rsidP="00B96D4E">
            <w:pPr>
              <w:spacing w:after="0" w:line="240" w:lineRule="auto"/>
              <w:rPr>
                <w:i/>
              </w:rPr>
            </w:pPr>
            <w:r w:rsidRPr="009173AD">
              <w:rPr>
                <w:i/>
              </w:rPr>
              <w:t>Étkező gyermekek létszáma</w:t>
            </w:r>
          </w:p>
        </w:tc>
        <w:tc>
          <w:tcPr>
            <w:tcW w:w="1000" w:type="dxa"/>
            <w:hideMark/>
          </w:tcPr>
          <w:p w:rsidR="00B96D4E" w:rsidRPr="009173AD" w:rsidRDefault="00B96D4E" w:rsidP="00B96D4E">
            <w:pPr>
              <w:spacing w:after="0" w:line="240" w:lineRule="auto"/>
              <w:rPr>
                <w:i/>
              </w:rPr>
            </w:pPr>
            <w:r w:rsidRPr="009173AD">
              <w:rPr>
                <w:i/>
              </w:rPr>
              <w:t>45fő</w:t>
            </w:r>
          </w:p>
        </w:tc>
        <w:tc>
          <w:tcPr>
            <w:tcW w:w="1134" w:type="dxa"/>
            <w:hideMark/>
          </w:tcPr>
          <w:p w:rsidR="00B96D4E" w:rsidRPr="009173AD" w:rsidRDefault="00B96D4E" w:rsidP="00B96D4E">
            <w:pPr>
              <w:spacing w:after="0" w:line="240" w:lineRule="auto"/>
              <w:rPr>
                <w:i/>
              </w:rPr>
            </w:pPr>
            <w:r w:rsidRPr="009173AD">
              <w:rPr>
                <w:i/>
              </w:rPr>
              <w:t>50fő</w:t>
            </w:r>
          </w:p>
        </w:tc>
        <w:tc>
          <w:tcPr>
            <w:tcW w:w="1134" w:type="dxa"/>
            <w:hideMark/>
          </w:tcPr>
          <w:p w:rsidR="00B96D4E" w:rsidRPr="009173AD" w:rsidRDefault="00B96D4E" w:rsidP="00B96D4E">
            <w:pPr>
              <w:spacing w:after="0" w:line="240" w:lineRule="auto"/>
              <w:rPr>
                <w:i/>
              </w:rPr>
            </w:pPr>
            <w:r w:rsidRPr="009173AD">
              <w:rPr>
                <w:i/>
              </w:rPr>
              <w:t>51fő</w:t>
            </w:r>
          </w:p>
        </w:tc>
        <w:tc>
          <w:tcPr>
            <w:tcW w:w="993" w:type="dxa"/>
            <w:hideMark/>
          </w:tcPr>
          <w:p w:rsidR="00B96D4E" w:rsidRPr="009173AD" w:rsidRDefault="00B96D4E" w:rsidP="00B96D4E">
            <w:pPr>
              <w:spacing w:after="0" w:line="240" w:lineRule="auto"/>
              <w:rPr>
                <w:i/>
              </w:rPr>
            </w:pPr>
            <w:r w:rsidRPr="009173AD">
              <w:rPr>
                <w:i/>
              </w:rPr>
              <w:t>54fő</w:t>
            </w:r>
          </w:p>
        </w:tc>
        <w:tc>
          <w:tcPr>
            <w:tcW w:w="1723" w:type="dxa"/>
            <w:hideMark/>
          </w:tcPr>
          <w:p w:rsidR="00B96D4E" w:rsidRPr="009173AD" w:rsidRDefault="00B96D4E" w:rsidP="00B96D4E">
            <w:pPr>
              <w:spacing w:after="0" w:line="240" w:lineRule="auto"/>
              <w:rPr>
                <w:i/>
              </w:rPr>
            </w:pPr>
            <w:r w:rsidRPr="009173AD">
              <w:rPr>
                <w:i/>
              </w:rPr>
              <w:t>57fő</w:t>
            </w:r>
          </w:p>
        </w:tc>
      </w:tr>
      <w:tr w:rsidR="00B96D4E" w:rsidRPr="009173AD" w:rsidTr="00B96D4E">
        <w:trPr>
          <w:trHeight w:val="300"/>
        </w:trPr>
        <w:tc>
          <w:tcPr>
            <w:tcW w:w="3143" w:type="dxa"/>
            <w:hideMark/>
          </w:tcPr>
          <w:p w:rsidR="00B96D4E" w:rsidRPr="009173AD" w:rsidRDefault="00B96D4E" w:rsidP="00B96D4E">
            <w:pPr>
              <w:spacing w:after="0" w:line="240" w:lineRule="auto"/>
              <w:rPr>
                <w:i/>
              </w:rPr>
            </w:pPr>
            <w:r w:rsidRPr="009173AD">
              <w:rPr>
                <w:i/>
              </w:rPr>
              <w:t>Félnapos óvodás</w:t>
            </w:r>
          </w:p>
        </w:tc>
        <w:tc>
          <w:tcPr>
            <w:tcW w:w="1000" w:type="dxa"/>
            <w:hideMark/>
          </w:tcPr>
          <w:p w:rsidR="00B96D4E" w:rsidRPr="009173AD" w:rsidRDefault="00B96D4E" w:rsidP="00B96D4E">
            <w:pPr>
              <w:spacing w:after="0" w:line="240" w:lineRule="auto"/>
              <w:rPr>
                <w:i/>
              </w:rPr>
            </w:pPr>
            <w:r w:rsidRPr="009173AD">
              <w:rPr>
                <w:i/>
              </w:rPr>
              <w:t>-</w:t>
            </w:r>
          </w:p>
        </w:tc>
        <w:tc>
          <w:tcPr>
            <w:tcW w:w="1134" w:type="dxa"/>
            <w:hideMark/>
          </w:tcPr>
          <w:p w:rsidR="00B96D4E" w:rsidRPr="009173AD" w:rsidRDefault="00B96D4E" w:rsidP="00B96D4E">
            <w:pPr>
              <w:spacing w:after="0" w:line="240" w:lineRule="auto"/>
              <w:rPr>
                <w:i/>
              </w:rPr>
            </w:pPr>
            <w:r w:rsidRPr="009173AD">
              <w:rPr>
                <w:i/>
              </w:rPr>
              <w:t>-</w:t>
            </w:r>
          </w:p>
        </w:tc>
        <w:tc>
          <w:tcPr>
            <w:tcW w:w="1134" w:type="dxa"/>
            <w:hideMark/>
          </w:tcPr>
          <w:p w:rsidR="00B96D4E" w:rsidRPr="009173AD" w:rsidRDefault="00B96D4E" w:rsidP="00B96D4E">
            <w:pPr>
              <w:spacing w:after="0" w:line="240" w:lineRule="auto"/>
              <w:rPr>
                <w:i/>
              </w:rPr>
            </w:pPr>
            <w:r w:rsidRPr="009173AD">
              <w:rPr>
                <w:i/>
              </w:rPr>
              <w:t>-</w:t>
            </w:r>
          </w:p>
        </w:tc>
        <w:tc>
          <w:tcPr>
            <w:tcW w:w="993" w:type="dxa"/>
            <w:hideMark/>
          </w:tcPr>
          <w:p w:rsidR="00B96D4E" w:rsidRPr="009173AD" w:rsidRDefault="00B96D4E" w:rsidP="00B96D4E">
            <w:pPr>
              <w:spacing w:after="0" w:line="240" w:lineRule="auto"/>
              <w:rPr>
                <w:i/>
              </w:rPr>
            </w:pPr>
            <w:r w:rsidRPr="009173AD">
              <w:rPr>
                <w:i/>
              </w:rPr>
              <w:t>-</w:t>
            </w:r>
          </w:p>
        </w:tc>
        <w:tc>
          <w:tcPr>
            <w:tcW w:w="1723" w:type="dxa"/>
            <w:hideMark/>
          </w:tcPr>
          <w:p w:rsidR="00B96D4E" w:rsidRPr="009173AD" w:rsidRDefault="00B96D4E" w:rsidP="00B96D4E">
            <w:pPr>
              <w:spacing w:after="0" w:line="240" w:lineRule="auto"/>
              <w:rPr>
                <w:i/>
              </w:rPr>
            </w:pPr>
            <w:r w:rsidRPr="009173AD">
              <w:rPr>
                <w:i/>
              </w:rPr>
              <w:t>-</w:t>
            </w:r>
          </w:p>
        </w:tc>
      </w:tr>
      <w:tr w:rsidR="00B96D4E" w:rsidRPr="009173AD" w:rsidTr="00B96D4E">
        <w:trPr>
          <w:trHeight w:val="238"/>
        </w:trPr>
        <w:tc>
          <w:tcPr>
            <w:tcW w:w="3143" w:type="dxa"/>
            <w:hideMark/>
          </w:tcPr>
          <w:p w:rsidR="00B96D4E" w:rsidRPr="009173AD" w:rsidRDefault="00B96D4E" w:rsidP="00B96D4E">
            <w:pPr>
              <w:spacing w:after="0" w:line="240" w:lineRule="auto"/>
              <w:rPr>
                <w:i/>
              </w:rPr>
            </w:pPr>
            <w:r w:rsidRPr="009173AD">
              <w:rPr>
                <w:i/>
              </w:rPr>
              <w:t xml:space="preserve">Veszélyeztetett </w:t>
            </w:r>
            <w:proofErr w:type="spellStart"/>
            <w:r w:rsidRPr="009173AD">
              <w:rPr>
                <w:i/>
              </w:rPr>
              <w:t>gy</w:t>
            </w:r>
            <w:proofErr w:type="spellEnd"/>
            <w:r w:rsidRPr="009173AD">
              <w:rPr>
                <w:i/>
              </w:rPr>
              <w:t xml:space="preserve"> létszáma</w:t>
            </w:r>
          </w:p>
        </w:tc>
        <w:tc>
          <w:tcPr>
            <w:tcW w:w="1000" w:type="dxa"/>
            <w:hideMark/>
          </w:tcPr>
          <w:p w:rsidR="00B96D4E" w:rsidRPr="009173AD" w:rsidRDefault="00B96D4E" w:rsidP="00B96D4E">
            <w:pPr>
              <w:spacing w:after="0" w:line="240" w:lineRule="auto"/>
              <w:rPr>
                <w:i/>
              </w:rPr>
            </w:pPr>
            <w:r w:rsidRPr="009173AD">
              <w:rPr>
                <w:i/>
              </w:rPr>
              <w:t>-</w:t>
            </w:r>
          </w:p>
        </w:tc>
        <w:tc>
          <w:tcPr>
            <w:tcW w:w="1134" w:type="dxa"/>
            <w:hideMark/>
          </w:tcPr>
          <w:p w:rsidR="00B96D4E" w:rsidRPr="009173AD" w:rsidRDefault="00B96D4E" w:rsidP="00B96D4E">
            <w:pPr>
              <w:spacing w:after="0" w:line="240" w:lineRule="auto"/>
              <w:rPr>
                <w:i/>
              </w:rPr>
            </w:pPr>
            <w:r w:rsidRPr="009173AD">
              <w:rPr>
                <w:i/>
              </w:rPr>
              <w:t>-</w:t>
            </w:r>
          </w:p>
        </w:tc>
        <w:tc>
          <w:tcPr>
            <w:tcW w:w="1134" w:type="dxa"/>
            <w:hideMark/>
          </w:tcPr>
          <w:p w:rsidR="00B96D4E" w:rsidRPr="009173AD" w:rsidRDefault="00B96D4E" w:rsidP="00B96D4E">
            <w:pPr>
              <w:spacing w:after="0" w:line="240" w:lineRule="auto"/>
              <w:rPr>
                <w:i/>
              </w:rPr>
            </w:pPr>
            <w:r w:rsidRPr="009173AD">
              <w:rPr>
                <w:i/>
              </w:rPr>
              <w:t>-</w:t>
            </w:r>
          </w:p>
        </w:tc>
        <w:tc>
          <w:tcPr>
            <w:tcW w:w="993" w:type="dxa"/>
            <w:hideMark/>
          </w:tcPr>
          <w:p w:rsidR="00B96D4E" w:rsidRPr="009173AD" w:rsidRDefault="00B96D4E" w:rsidP="00B96D4E">
            <w:pPr>
              <w:spacing w:after="0" w:line="240" w:lineRule="auto"/>
              <w:rPr>
                <w:i/>
              </w:rPr>
            </w:pPr>
            <w:r w:rsidRPr="009173AD">
              <w:rPr>
                <w:i/>
              </w:rPr>
              <w:t>-</w:t>
            </w:r>
          </w:p>
        </w:tc>
        <w:tc>
          <w:tcPr>
            <w:tcW w:w="1723" w:type="dxa"/>
            <w:hideMark/>
          </w:tcPr>
          <w:p w:rsidR="00B96D4E" w:rsidRPr="009173AD" w:rsidRDefault="00B96D4E" w:rsidP="00B96D4E">
            <w:pPr>
              <w:spacing w:after="0" w:line="240" w:lineRule="auto"/>
              <w:rPr>
                <w:i/>
              </w:rPr>
            </w:pPr>
            <w:r w:rsidRPr="009173AD">
              <w:rPr>
                <w:i/>
              </w:rPr>
              <w:t>-</w:t>
            </w:r>
          </w:p>
        </w:tc>
      </w:tr>
      <w:tr w:rsidR="00B96D4E" w:rsidRPr="009173AD" w:rsidTr="00B96D4E">
        <w:trPr>
          <w:trHeight w:val="284"/>
        </w:trPr>
        <w:tc>
          <w:tcPr>
            <w:tcW w:w="3143" w:type="dxa"/>
            <w:hideMark/>
          </w:tcPr>
          <w:p w:rsidR="00B96D4E" w:rsidRPr="009173AD" w:rsidRDefault="00B96D4E" w:rsidP="00B96D4E">
            <w:pPr>
              <w:spacing w:after="0" w:line="240" w:lineRule="auto"/>
              <w:rPr>
                <w:i/>
              </w:rPr>
            </w:pPr>
            <w:r w:rsidRPr="009173AD">
              <w:rPr>
                <w:i/>
              </w:rPr>
              <w:t>A tényleges összlétszáma %</w:t>
            </w:r>
          </w:p>
        </w:tc>
        <w:tc>
          <w:tcPr>
            <w:tcW w:w="1000" w:type="dxa"/>
            <w:hideMark/>
          </w:tcPr>
          <w:p w:rsidR="00B96D4E" w:rsidRPr="009173AD" w:rsidRDefault="00B96D4E" w:rsidP="00B96D4E">
            <w:pPr>
              <w:spacing w:after="0" w:line="240" w:lineRule="auto"/>
              <w:rPr>
                <w:i/>
              </w:rPr>
            </w:pPr>
          </w:p>
        </w:tc>
        <w:tc>
          <w:tcPr>
            <w:tcW w:w="1134" w:type="dxa"/>
            <w:hideMark/>
          </w:tcPr>
          <w:p w:rsidR="00B96D4E" w:rsidRPr="009173AD" w:rsidRDefault="00B96D4E" w:rsidP="00B96D4E">
            <w:pPr>
              <w:spacing w:after="0" w:line="240" w:lineRule="auto"/>
              <w:rPr>
                <w:i/>
              </w:rPr>
            </w:pPr>
          </w:p>
        </w:tc>
        <w:tc>
          <w:tcPr>
            <w:tcW w:w="1134" w:type="dxa"/>
            <w:hideMark/>
          </w:tcPr>
          <w:p w:rsidR="00B96D4E" w:rsidRPr="009173AD" w:rsidRDefault="00B96D4E" w:rsidP="00B96D4E">
            <w:pPr>
              <w:spacing w:after="0" w:line="240" w:lineRule="auto"/>
              <w:rPr>
                <w:i/>
              </w:rPr>
            </w:pPr>
          </w:p>
        </w:tc>
        <w:tc>
          <w:tcPr>
            <w:tcW w:w="993" w:type="dxa"/>
            <w:hideMark/>
          </w:tcPr>
          <w:p w:rsidR="00B96D4E" w:rsidRPr="009173AD" w:rsidRDefault="00B96D4E" w:rsidP="00B96D4E">
            <w:pPr>
              <w:spacing w:after="0" w:line="240" w:lineRule="auto"/>
              <w:rPr>
                <w:i/>
              </w:rPr>
            </w:pPr>
          </w:p>
        </w:tc>
        <w:tc>
          <w:tcPr>
            <w:tcW w:w="1723" w:type="dxa"/>
            <w:hideMark/>
          </w:tcPr>
          <w:p w:rsidR="00B96D4E" w:rsidRPr="009173AD" w:rsidRDefault="00B96D4E" w:rsidP="00B96D4E">
            <w:pPr>
              <w:spacing w:after="0" w:line="240" w:lineRule="auto"/>
              <w:rPr>
                <w:i/>
              </w:rPr>
            </w:pPr>
          </w:p>
        </w:tc>
      </w:tr>
      <w:tr w:rsidR="00B96D4E" w:rsidRPr="009173AD" w:rsidTr="00B96D4E">
        <w:trPr>
          <w:trHeight w:val="274"/>
        </w:trPr>
        <w:tc>
          <w:tcPr>
            <w:tcW w:w="3143" w:type="dxa"/>
            <w:hideMark/>
          </w:tcPr>
          <w:p w:rsidR="00B96D4E" w:rsidRPr="009173AD" w:rsidRDefault="00B96D4E" w:rsidP="00B96D4E">
            <w:pPr>
              <w:spacing w:after="0" w:line="240" w:lineRule="auto"/>
              <w:rPr>
                <w:i/>
              </w:rPr>
            </w:pPr>
            <w:r w:rsidRPr="009173AD">
              <w:rPr>
                <w:i/>
              </w:rPr>
              <w:t xml:space="preserve">Hátrányos helyzetű </w:t>
            </w:r>
            <w:proofErr w:type="spellStart"/>
            <w:r w:rsidRPr="009173AD">
              <w:rPr>
                <w:i/>
              </w:rPr>
              <w:t>gy</w:t>
            </w:r>
            <w:proofErr w:type="spellEnd"/>
            <w:r w:rsidRPr="009173AD">
              <w:rPr>
                <w:i/>
              </w:rPr>
              <w:t>. Létszáma:</w:t>
            </w:r>
          </w:p>
        </w:tc>
        <w:tc>
          <w:tcPr>
            <w:tcW w:w="1000" w:type="dxa"/>
            <w:hideMark/>
          </w:tcPr>
          <w:p w:rsidR="00B96D4E" w:rsidRPr="009173AD" w:rsidRDefault="00B96D4E" w:rsidP="00B96D4E">
            <w:pPr>
              <w:spacing w:after="0" w:line="240" w:lineRule="auto"/>
              <w:rPr>
                <w:i/>
              </w:rPr>
            </w:pPr>
            <w:r w:rsidRPr="009173AD">
              <w:rPr>
                <w:i/>
              </w:rPr>
              <w:t>10fő</w:t>
            </w:r>
          </w:p>
        </w:tc>
        <w:tc>
          <w:tcPr>
            <w:tcW w:w="1134" w:type="dxa"/>
            <w:hideMark/>
          </w:tcPr>
          <w:p w:rsidR="00B96D4E" w:rsidRPr="009173AD" w:rsidRDefault="00B96D4E" w:rsidP="00B96D4E">
            <w:pPr>
              <w:spacing w:after="0" w:line="240" w:lineRule="auto"/>
              <w:rPr>
                <w:i/>
              </w:rPr>
            </w:pPr>
            <w:r w:rsidRPr="009173AD">
              <w:rPr>
                <w:i/>
              </w:rPr>
              <w:t>10fő</w:t>
            </w:r>
          </w:p>
        </w:tc>
        <w:tc>
          <w:tcPr>
            <w:tcW w:w="1134" w:type="dxa"/>
            <w:hideMark/>
          </w:tcPr>
          <w:p w:rsidR="00B96D4E" w:rsidRPr="009173AD" w:rsidRDefault="00B96D4E" w:rsidP="00B96D4E">
            <w:pPr>
              <w:spacing w:after="0" w:line="240" w:lineRule="auto"/>
              <w:rPr>
                <w:i/>
              </w:rPr>
            </w:pPr>
            <w:r w:rsidRPr="009173AD">
              <w:rPr>
                <w:i/>
              </w:rPr>
              <w:t>10fő</w:t>
            </w:r>
          </w:p>
        </w:tc>
        <w:tc>
          <w:tcPr>
            <w:tcW w:w="993" w:type="dxa"/>
            <w:hideMark/>
          </w:tcPr>
          <w:p w:rsidR="00B96D4E" w:rsidRPr="009173AD" w:rsidRDefault="00B96D4E" w:rsidP="00B96D4E">
            <w:pPr>
              <w:spacing w:after="0" w:line="240" w:lineRule="auto"/>
              <w:rPr>
                <w:i/>
              </w:rPr>
            </w:pPr>
            <w:r w:rsidRPr="009173AD">
              <w:rPr>
                <w:i/>
              </w:rPr>
              <w:t>10fő</w:t>
            </w:r>
          </w:p>
        </w:tc>
        <w:tc>
          <w:tcPr>
            <w:tcW w:w="1723" w:type="dxa"/>
            <w:hideMark/>
          </w:tcPr>
          <w:p w:rsidR="00B96D4E" w:rsidRPr="009173AD" w:rsidRDefault="00B96D4E" w:rsidP="00B96D4E">
            <w:pPr>
              <w:spacing w:after="0" w:line="240" w:lineRule="auto"/>
              <w:rPr>
                <w:i/>
              </w:rPr>
            </w:pPr>
            <w:r w:rsidRPr="009173AD">
              <w:rPr>
                <w:i/>
              </w:rPr>
              <w:t>10fő</w:t>
            </w:r>
          </w:p>
        </w:tc>
      </w:tr>
      <w:tr w:rsidR="00B96D4E" w:rsidRPr="009173AD" w:rsidTr="00B96D4E">
        <w:trPr>
          <w:trHeight w:val="264"/>
        </w:trPr>
        <w:tc>
          <w:tcPr>
            <w:tcW w:w="3143" w:type="dxa"/>
            <w:hideMark/>
          </w:tcPr>
          <w:p w:rsidR="00B96D4E" w:rsidRPr="009173AD" w:rsidRDefault="00B96D4E" w:rsidP="00B96D4E">
            <w:pPr>
              <w:spacing w:after="0" w:line="240" w:lineRule="auto"/>
              <w:rPr>
                <w:i/>
              </w:rPr>
            </w:pPr>
            <w:r w:rsidRPr="009173AD">
              <w:rPr>
                <w:i/>
              </w:rPr>
              <w:t>A tényleges összlétszáma %</w:t>
            </w:r>
          </w:p>
        </w:tc>
        <w:tc>
          <w:tcPr>
            <w:tcW w:w="1000" w:type="dxa"/>
            <w:hideMark/>
          </w:tcPr>
          <w:p w:rsidR="00B96D4E" w:rsidRPr="009173AD" w:rsidRDefault="00B96D4E" w:rsidP="00B96D4E">
            <w:pPr>
              <w:spacing w:after="0" w:line="240" w:lineRule="auto"/>
              <w:rPr>
                <w:i/>
              </w:rPr>
            </w:pPr>
          </w:p>
        </w:tc>
        <w:tc>
          <w:tcPr>
            <w:tcW w:w="1134" w:type="dxa"/>
            <w:hideMark/>
          </w:tcPr>
          <w:p w:rsidR="00B96D4E" w:rsidRPr="009173AD" w:rsidRDefault="00B96D4E" w:rsidP="00B96D4E">
            <w:pPr>
              <w:spacing w:after="0" w:line="240" w:lineRule="auto"/>
              <w:rPr>
                <w:i/>
              </w:rPr>
            </w:pPr>
          </w:p>
        </w:tc>
        <w:tc>
          <w:tcPr>
            <w:tcW w:w="1134" w:type="dxa"/>
            <w:hideMark/>
          </w:tcPr>
          <w:p w:rsidR="00B96D4E" w:rsidRPr="009173AD" w:rsidRDefault="00B96D4E" w:rsidP="00B96D4E">
            <w:pPr>
              <w:spacing w:after="0" w:line="240" w:lineRule="auto"/>
              <w:rPr>
                <w:i/>
              </w:rPr>
            </w:pPr>
          </w:p>
        </w:tc>
        <w:tc>
          <w:tcPr>
            <w:tcW w:w="993" w:type="dxa"/>
            <w:hideMark/>
          </w:tcPr>
          <w:p w:rsidR="00B96D4E" w:rsidRPr="009173AD" w:rsidRDefault="00B96D4E" w:rsidP="00B96D4E">
            <w:pPr>
              <w:spacing w:after="0" w:line="240" w:lineRule="auto"/>
              <w:rPr>
                <w:i/>
              </w:rPr>
            </w:pPr>
          </w:p>
        </w:tc>
        <w:tc>
          <w:tcPr>
            <w:tcW w:w="1723" w:type="dxa"/>
            <w:hideMark/>
          </w:tcPr>
          <w:p w:rsidR="00B96D4E" w:rsidRPr="009173AD" w:rsidRDefault="00B96D4E" w:rsidP="00B96D4E">
            <w:pPr>
              <w:spacing w:after="0" w:line="240" w:lineRule="auto"/>
              <w:rPr>
                <w:i/>
              </w:rPr>
            </w:pPr>
          </w:p>
        </w:tc>
      </w:tr>
      <w:tr w:rsidR="00B96D4E" w:rsidRPr="009173AD" w:rsidTr="00B96D4E">
        <w:trPr>
          <w:trHeight w:val="402"/>
        </w:trPr>
        <w:tc>
          <w:tcPr>
            <w:tcW w:w="3143" w:type="dxa"/>
            <w:hideMark/>
          </w:tcPr>
          <w:p w:rsidR="00B96D4E" w:rsidRPr="009173AD" w:rsidRDefault="00B96D4E" w:rsidP="00B96D4E">
            <w:pPr>
              <w:spacing w:after="0" w:line="240" w:lineRule="auto"/>
              <w:rPr>
                <w:i/>
              </w:rPr>
            </w:pPr>
            <w:r w:rsidRPr="009173AD">
              <w:rPr>
                <w:i/>
              </w:rPr>
              <w:t>Ebből halmozottan hátrányos helyzetű</w:t>
            </w:r>
          </w:p>
        </w:tc>
        <w:tc>
          <w:tcPr>
            <w:tcW w:w="1000" w:type="dxa"/>
            <w:hideMark/>
          </w:tcPr>
          <w:p w:rsidR="00B96D4E" w:rsidRPr="009173AD" w:rsidRDefault="00B96D4E" w:rsidP="00B96D4E">
            <w:pPr>
              <w:spacing w:after="0" w:line="240" w:lineRule="auto"/>
              <w:rPr>
                <w:i/>
              </w:rPr>
            </w:pPr>
            <w:r w:rsidRPr="009173AD">
              <w:rPr>
                <w:i/>
              </w:rPr>
              <w:t>-</w:t>
            </w:r>
          </w:p>
        </w:tc>
        <w:tc>
          <w:tcPr>
            <w:tcW w:w="1134" w:type="dxa"/>
            <w:hideMark/>
          </w:tcPr>
          <w:p w:rsidR="00B96D4E" w:rsidRPr="009173AD" w:rsidRDefault="00B96D4E" w:rsidP="00B96D4E">
            <w:pPr>
              <w:spacing w:after="0" w:line="240" w:lineRule="auto"/>
              <w:rPr>
                <w:i/>
              </w:rPr>
            </w:pPr>
            <w:r w:rsidRPr="009173AD">
              <w:rPr>
                <w:i/>
              </w:rPr>
              <w:t>-</w:t>
            </w:r>
          </w:p>
        </w:tc>
        <w:tc>
          <w:tcPr>
            <w:tcW w:w="1134" w:type="dxa"/>
            <w:hideMark/>
          </w:tcPr>
          <w:p w:rsidR="00B96D4E" w:rsidRPr="009173AD" w:rsidRDefault="00B96D4E" w:rsidP="00B96D4E">
            <w:pPr>
              <w:spacing w:after="0" w:line="240" w:lineRule="auto"/>
              <w:rPr>
                <w:i/>
              </w:rPr>
            </w:pPr>
            <w:r w:rsidRPr="009173AD">
              <w:rPr>
                <w:i/>
              </w:rPr>
              <w:t>-</w:t>
            </w:r>
          </w:p>
        </w:tc>
        <w:tc>
          <w:tcPr>
            <w:tcW w:w="993" w:type="dxa"/>
            <w:hideMark/>
          </w:tcPr>
          <w:p w:rsidR="00B96D4E" w:rsidRPr="009173AD" w:rsidRDefault="00B96D4E" w:rsidP="00B96D4E">
            <w:pPr>
              <w:spacing w:after="0" w:line="240" w:lineRule="auto"/>
              <w:rPr>
                <w:i/>
              </w:rPr>
            </w:pPr>
            <w:r w:rsidRPr="009173AD">
              <w:rPr>
                <w:i/>
              </w:rPr>
              <w:t>-</w:t>
            </w:r>
          </w:p>
        </w:tc>
        <w:tc>
          <w:tcPr>
            <w:tcW w:w="1723" w:type="dxa"/>
            <w:hideMark/>
          </w:tcPr>
          <w:p w:rsidR="00B96D4E" w:rsidRPr="009173AD" w:rsidRDefault="00B96D4E" w:rsidP="00B96D4E">
            <w:pPr>
              <w:spacing w:after="0" w:line="240" w:lineRule="auto"/>
              <w:rPr>
                <w:i/>
              </w:rPr>
            </w:pPr>
            <w:r w:rsidRPr="009173AD">
              <w:rPr>
                <w:i/>
              </w:rPr>
              <w:t>-</w:t>
            </w:r>
          </w:p>
        </w:tc>
      </w:tr>
      <w:tr w:rsidR="00B96D4E" w:rsidRPr="009173AD" w:rsidTr="00B96D4E">
        <w:trPr>
          <w:trHeight w:val="224"/>
        </w:trPr>
        <w:tc>
          <w:tcPr>
            <w:tcW w:w="3143" w:type="dxa"/>
            <w:hideMark/>
          </w:tcPr>
          <w:p w:rsidR="00B96D4E" w:rsidRPr="009173AD" w:rsidRDefault="00B96D4E" w:rsidP="00B96D4E">
            <w:pPr>
              <w:spacing w:after="0" w:line="240" w:lineRule="auto"/>
              <w:rPr>
                <w:i/>
              </w:rPr>
            </w:pPr>
            <w:r w:rsidRPr="009173AD">
              <w:rPr>
                <w:i/>
              </w:rPr>
              <w:t>A tényleges összlétszáma %</w:t>
            </w:r>
          </w:p>
        </w:tc>
        <w:tc>
          <w:tcPr>
            <w:tcW w:w="1000" w:type="dxa"/>
            <w:hideMark/>
          </w:tcPr>
          <w:p w:rsidR="00B96D4E" w:rsidRPr="009173AD" w:rsidRDefault="00B96D4E" w:rsidP="00B96D4E">
            <w:pPr>
              <w:spacing w:after="0" w:line="240" w:lineRule="auto"/>
              <w:rPr>
                <w:i/>
              </w:rPr>
            </w:pPr>
          </w:p>
        </w:tc>
        <w:tc>
          <w:tcPr>
            <w:tcW w:w="1134" w:type="dxa"/>
            <w:hideMark/>
          </w:tcPr>
          <w:p w:rsidR="00B96D4E" w:rsidRPr="009173AD" w:rsidRDefault="00B96D4E" w:rsidP="00B96D4E">
            <w:pPr>
              <w:spacing w:after="0" w:line="240" w:lineRule="auto"/>
              <w:rPr>
                <w:i/>
              </w:rPr>
            </w:pPr>
          </w:p>
        </w:tc>
        <w:tc>
          <w:tcPr>
            <w:tcW w:w="1134" w:type="dxa"/>
            <w:hideMark/>
          </w:tcPr>
          <w:p w:rsidR="00B96D4E" w:rsidRPr="009173AD" w:rsidRDefault="00B96D4E" w:rsidP="00B96D4E">
            <w:pPr>
              <w:spacing w:after="0" w:line="240" w:lineRule="auto"/>
              <w:rPr>
                <w:i/>
              </w:rPr>
            </w:pPr>
          </w:p>
        </w:tc>
        <w:tc>
          <w:tcPr>
            <w:tcW w:w="993" w:type="dxa"/>
            <w:hideMark/>
          </w:tcPr>
          <w:p w:rsidR="00B96D4E" w:rsidRPr="009173AD" w:rsidRDefault="00B96D4E" w:rsidP="00B96D4E">
            <w:pPr>
              <w:spacing w:after="0" w:line="240" w:lineRule="auto"/>
              <w:rPr>
                <w:i/>
              </w:rPr>
            </w:pPr>
          </w:p>
        </w:tc>
        <w:tc>
          <w:tcPr>
            <w:tcW w:w="1723" w:type="dxa"/>
            <w:hideMark/>
          </w:tcPr>
          <w:p w:rsidR="00B96D4E" w:rsidRPr="009173AD" w:rsidRDefault="00B96D4E" w:rsidP="00B96D4E">
            <w:pPr>
              <w:spacing w:after="0" w:line="240" w:lineRule="auto"/>
              <w:rPr>
                <w:i/>
              </w:rPr>
            </w:pPr>
          </w:p>
        </w:tc>
      </w:tr>
      <w:tr w:rsidR="00B96D4E" w:rsidRPr="009173AD" w:rsidTr="00B96D4E">
        <w:trPr>
          <w:trHeight w:val="411"/>
        </w:trPr>
        <w:tc>
          <w:tcPr>
            <w:tcW w:w="3143" w:type="dxa"/>
            <w:hideMark/>
          </w:tcPr>
          <w:p w:rsidR="00B96D4E" w:rsidRPr="009173AD" w:rsidRDefault="00B96D4E" w:rsidP="00B96D4E">
            <w:pPr>
              <w:spacing w:after="0" w:line="240" w:lineRule="auto"/>
              <w:rPr>
                <w:i/>
              </w:rPr>
            </w:pPr>
            <w:r w:rsidRPr="009173AD">
              <w:rPr>
                <w:i/>
              </w:rPr>
              <w:t>A nemzetiséghez tarozók létszáma</w:t>
            </w:r>
          </w:p>
        </w:tc>
        <w:tc>
          <w:tcPr>
            <w:tcW w:w="1000" w:type="dxa"/>
            <w:hideMark/>
          </w:tcPr>
          <w:p w:rsidR="00B96D4E" w:rsidRPr="009173AD" w:rsidRDefault="00B96D4E" w:rsidP="00B96D4E">
            <w:pPr>
              <w:spacing w:after="0" w:line="240" w:lineRule="auto"/>
              <w:rPr>
                <w:i/>
              </w:rPr>
            </w:pPr>
          </w:p>
        </w:tc>
        <w:tc>
          <w:tcPr>
            <w:tcW w:w="1134" w:type="dxa"/>
            <w:hideMark/>
          </w:tcPr>
          <w:p w:rsidR="00B96D4E" w:rsidRPr="009173AD" w:rsidRDefault="00B96D4E" w:rsidP="00B96D4E">
            <w:pPr>
              <w:spacing w:after="0" w:line="240" w:lineRule="auto"/>
              <w:rPr>
                <w:i/>
              </w:rPr>
            </w:pPr>
          </w:p>
        </w:tc>
        <w:tc>
          <w:tcPr>
            <w:tcW w:w="1134" w:type="dxa"/>
            <w:hideMark/>
          </w:tcPr>
          <w:p w:rsidR="00B96D4E" w:rsidRPr="009173AD" w:rsidRDefault="00B96D4E" w:rsidP="00B96D4E">
            <w:pPr>
              <w:spacing w:after="0" w:line="240" w:lineRule="auto"/>
              <w:rPr>
                <w:i/>
              </w:rPr>
            </w:pPr>
          </w:p>
        </w:tc>
        <w:tc>
          <w:tcPr>
            <w:tcW w:w="993" w:type="dxa"/>
            <w:hideMark/>
          </w:tcPr>
          <w:p w:rsidR="00B96D4E" w:rsidRPr="009173AD" w:rsidRDefault="00B96D4E" w:rsidP="00B96D4E">
            <w:pPr>
              <w:spacing w:after="0" w:line="240" w:lineRule="auto"/>
              <w:rPr>
                <w:i/>
              </w:rPr>
            </w:pPr>
          </w:p>
        </w:tc>
        <w:tc>
          <w:tcPr>
            <w:tcW w:w="1723" w:type="dxa"/>
            <w:hideMark/>
          </w:tcPr>
          <w:p w:rsidR="00B96D4E" w:rsidRPr="009173AD" w:rsidRDefault="00B96D4E" w:rsidP="00B96D4E">
            <w:pPr>
              <w:spacing w:after="0" w:line="240" w:lineRule="auto"/>
              <w:rPr>
                <w:i/>
              </w:rPr>
            </w:pPr>
          </w:p>
        </w:tc>
      </w:tr>
      <w:tr w:rsidR="00B96D4E" w:rsidRPr="009173AD" w:rsidTr="00B96D4E">
        <w:trPr>
          <w:trHeight w:val="376"/>
        </w:trPr>
        <w:tc>
          <w:tcPr>
            <w:tcW w:w="3143" w:type="dxa"/>
            <w:hideMark/>
          </w:tcPr>
          <w:p w:rsidR="00B96D4E" w:rsidRPr="009173AD" w:rsidRDefault="00B96D4E" w:rsidP="00B96D4E">
            <w:pPr>
              <w:spacing w:after="0" w:line="240" w:lineRule="auto"/>
              <w:rPr>
                <w:i/>
              </w:rPr>
            </w:pPr>
            <w:r w:rsidRPr="009173AD">
              <w:rPr>
                <w:i/>
              </w:rPr>
              <w:t>A tényleges összlétszáma %</w:t>
            </w:r>
          </w:p>
        </w:tc>
        <w:tc>
          <w:tcPr>
            <w:tcW w:w="1000" w:type="dxa"/>
            <w:noWrap/>
            <w:hideMark/>
          </w:tcPr>
          <w:p w:rsidR="00B96D4E" w:rsidRPr="009173AD" w:rsidRDefault="00B96D4E" w:rsidP="00B96D4E">
            <w:pPr>
              <w:spacing w:after="0" w:line="240" w:lineRule="auto"/>
              <w:rPr>
                <w:i/>
              </w:rPr>
            </w:pPr>
          </w:p>
        </w:tc>
        <w:tc>
          <w:tcPr>
            <w:tcW w:w="1134" w:type="dxa"/>
            <w:noWrap/>
            <w:hideMark/>
          </w:tcPr>
          <w:p w:rsidR="00B96D4E" w:rsidRPr="009173AD" w:rsidRDefault="00B96D4E" w:rsidP="00B96D4E">
            <w:pPr>
              <w:spacing w:after="0" w:line="240" w:lineRule="auto"/>
              <w:rPr>
                <w:i/>
              </w:rPr>
            </w:pPr>
          </w:p>
        </w:tc>
        <w:tc>
          <w:tcPr>
            <w:tcW w:w="1134" w:type="dxa"/>
            <w:noWrap/>
            <w:hideMark/>
          </w:tcPr>
          <w:p w:rsidR="00B96D4E" w:rsidRPr="009173AD" w:rsidRDefault="00B96D4E" w:rsidP="00B96D4E">
            <w:pPr>
              <w:spacing w:after="0" w:line="240" w:lineRule="auto"/>
              <w:rPr>
                <w:i/>
              </w:rPr>
            </w:pPr>
          </w:p>
        </w:tc>
        <w:tc>
          <w:tcPr>
            <w:tcW w:w="993" w:type="dxa"/>
            <w:noWrap/>
            <w:hideMark/>
          </w:tcPr>
          <w:p w:rsidR="00B96D4E" w:rsidRPr="009173AD" w:rsidRDefault="00B96D4E" w:rsidP="00B96D4E">
            <w:pPr>
              <w:spacing w:after="0" w:line="240" w:lineRule="auto"/>
              <w:rPr>
                <w:i/>
              </w:rPr>
            </w:pPr>
          </w:p>
        </w:tc>
        <w:tc>
          <w:tcPr>
            <w:tcW w:w="1723" w:type="dxa"/>
            <w:noWrap/>
            <w:hideMark/>
          </w:tcPr>
          <w:p w:rsidR="00B96D4E" w:rsidRPr="009173AD" w:rsidRDefault="00B96D4E" w:rsidP="00B96D4E">
            <w:pPr>
              <w:spacing w:after="0" w:line="240" w:lineRule="auto"/>
              <w:rPr>
                <w:i/>
              </w:rPr>
            </w:pPr>
          </w:p>
        </w:tc>
      </w:tr>
    </w:tbl>
    <w:p w:rsidR="00B96D4E" w:rsidRPr="009173AD" w:rsidRDefault="00B96D4E" w:rsidP="009173AD">
      <w:pPr>
        <w:keepNext/>
        <w:keepLines/>
        <w:spacing w:before="200" w:after="0" w:line="240" w:lineRule="auto"/>
        <w:outlineLvl w:val="1"/>
        <w:rPr>
          <w:rFonts w:ascii="Times New Roman" w:hAnsi="Times New Roman"/>
          <w:i/>
          <w:sz w:val="20"/>
          <w:szCs w:val="20"/>
        </w:rPr>
      </w:pPr>
      <w:r w:rsidRPr="009173AD">
        <w:rPr>
          <w:rFonts w:ascii="Times New Roman" w:hAnsi="Times New Roman"/>
          <w:b/>
          <w:bCs/>
          <w:i/>
          <w:color w:val="4F81BD"/>
          <w:sz w:val="20"/>
          <w:szCs w:val="20"/>
        </w:rPr>
        <w:t>A gyermekek adatai</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1417"/>
        <w:gridCol w:w="993"/>
        <w:gridCol w:w="850"/>
        <w:gridCol w:w="709"/>
        <w:gridCol w:w="709"/>
        <w:gridCol w:w="708"/>
        <w:gridCol w:w="644"/>
        <w:gridCol w:w="1057"/>
      </w:tblGrid>
      <w:tr w:rsidR="00B96D4E" w:rsidRPr="009173AD" w:rsidTr="00B96D4E">
        <w:trPr>
          <w:trHeight w:val="258"/>
        </w:trPr>
        <w:tc>
          <w:tcPr>
            <w:tcW w:w="2000" w:type="dxa"/>
            <w:vMerge w:val="restart"/>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p w:rsidR="00B96D4E" w:rsidRPr="009173AD" w:rsidRDefault="00B96D4E" w:rsidP="00B96D4E">
            <w:pPr>
              <w:spacing w:after="0" w:line="240" w:lineRule="auto"/>
              <w:rPr>
                <w:rFonts w:ascii="Times New Roman" w:hAnsi="Times New Roman"/>
                <w:i/>
                <w:sz w:val="20"/>
                <w:szCs w:val="20"/>
              </w:rPr>
            </w:pPr>
          </w:p>
        </w:tc>
        <w:tc>
          <w:tcPr>
            <w:tcW w:w="1417" w:type="dxa"/>
            <w:vMerge w:val="restart"/>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Nem magyar állampolgárságú </w:t>
            </w:r>
            <w:proofErr w:type="spellStart"/>
            <w:r w:rsidRPr="009173AD">
              <w:rPr>
                <w:rFonts w:ascii="Times New Roman" w:hAnsi="Times New Roman"/>
                <w:i/>
                <w:sz w:val="20"/>
                <w:szCs w:val="20"/>
              </w:rPr>
              <w:t>gy</w:t>
            </w:r>
            <w:proofErr w:type="spellEnd"/>
            <w:r w:rsidRPr="009173AD">
              <w:rPr>
                <w:rFonts w:ascii="Times New Roman" w:hAnsi="Times New Roman"/>
                <w:i/>
                <w:sz w:val="20"/>
                <w:szCs w:val="20"/>
              </w:rPr>
              <w:t xml:space="preserve"> létszáma</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843" w:type="dxa"/>
            <w:gridSpan w:val="2"/>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Nemek aránya</w:t>
            </w:r>
          </w:p>
        </w:tc>
        <w:tc>
          <w:tcPr>
            <w:tcW w:w="3827" w:type="dxa"/>
            <w:gridSpan w:val="5"/>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gyermekek korösszetétele</w:t>
            </w:r>
          </w:p>
        </w:tc>
      </w:tr>
      <w:tr w:rsidR="00B96D4E" w:rsidRPr="009173AD" w:rsidTr="00B96D4E">
        <w:trPr>
          <w:trHeight w:val="322"/>
        </w:trPr>
        <w:tc>
          <w:tcPr>
            <w:tcW w:w="2000" w:type="dxa"/>
            <w:vMerge/>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p>
        </w:tc>
        <w:tc>
          <w:tcPr>
            <w:tcW w:w="1417" w:type="dxa"/>
            <w:vMerge/>
            <w:tcBorders>
              <w:bottom w:val="thinThickSmallGap" w:sz="2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993"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fiúk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0"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lányok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709"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709"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708"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644"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05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r w:rsidR="00B96D4E" w:rsidRPr="009173AD" w:rsidTr="00B96D4E">
        <w:trPr>
          <w:trHeight w:val="542"/>
        </w:trPr>
        <w:tc>
          <w:tcPr>
            <w:tcW w:w="2000"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2015. 10.01. adat</w:t>
            </w:r>
          </w:p>
        </w:tc>
        <w:tc>
          <w:tcPr>
            <w:tcW w:w="141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993"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28fő</w:t>
            </w:r>
          </w:p>
        </w:tc>
        <w:tc>
          <w:tcPr>
            <w:tcW w:w="850"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22fő</w:t>
            </w:r>
          </w:p>
        </w:tc>
        <w:tc>
          <w:tcPr>
            <w:tcW w:w="709"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12fő</w:t>
            </w:r>
          </w:p>
        </w:tc>
        <w:tc>
          <w:tcPr>
            <w:tcW w:w="709"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16fő</w:t>
            </w:r>
          </w:p>
        </w:tc>
        <w:tc>
          <w:tcPr>
            <w:tcW w:w="708"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7fő</w:t>
            </w:r>
          </w:p>
        </w:tc>
        <w:tc>
          <w:tcPr>
            <w:tcW w:w="644"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15fő</w:t>
            </w:r>
          </w:p>
        </w:tc>
        <w:tc>
          <w:tcPr>
            <w:tcW w:w="105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r w:rsidR="00B96D4E" w:rsidRPr="009173AD" w:rsidTr="00B96D4E">
        <w:trPr>
          <w:trHeight w:val="542"/>
        </w:trPr>
        <w:tc>
          <w:tcPr>
            <w:tcW w:w="2000"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41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3"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850"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08"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644"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057" w:type="dxa"/>
            <w:shd w:val="clear" w:color="auto" w:fill="auto"/>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trHeight w:val="542"/>
        </w:trPr>
        <w:tc>
          <w:tcPr>
            <w:tcW w:w="2000"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41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3"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850"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08"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644"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057" w:type="dxa"/>
            <w:shd w:val="clear" w:color="auto" w:fill="auto"/>
          </w:tcPr>
          <w:p w:rsidR="00B96D4E" w:rsidRPr="009173AD" w:rsidRDefault="00B96D4E" w:rsidP="00B96D4E">
            <w:pPr>
              <w:spacing w:after="0" w:line="240" w:lineRule="auto"/>
              <w:rPr>
                <w:rFonts w:ascii="Times New Roman" w:hAnsi="Times New Roman"/>
                <w:i/>
                <w:sz w:val="20"/>
                <w:szCs w:val="20"/>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Az óvodai csoportok adatai</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559"/>
        <w:gridCol w:w="993"/>
        <w:gridCol w:w="992"/>
        <w:gridCol w:w="992"/>
        <w:gridCol w:w="709"/>
        <w:gridCol w:w="992"/>
        <w:gridCol w:w="709"/>
        <w:gridCol w:w="850"/>
      </w:tblGrid>
      <w:tr w:rsidR="00B96D4E" w:rsidRPr="009173AD" w:rsidTr="00B96D4E">
        <w:trPr>
          <w:trHeight w:val="900"/>
        </w:trPr>
        <w:tc>
          <w:tcPr>
            <w:tcW w:w="1291" w:type="dxa"/>
            <w:tcBorders>
              <w:bottom w:val="thinThickSmallGap" w:sz="2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roofErr w:type="spellStart"/>
            <w:r w:rsidRPr="009173AD">
              <w:rPr>
                <w:rFonts w:ascii="Times New Roman" w:hAnsi="Times New Roman"/>
                <w:i/>
                <w:sz w:val="20"/>
                <w:szCs w:val="20"/>
              </w:rPr>
              <w:t>sorsz</w:t>
            </w:r>
            <w:proofErr w:type="spellEnd"/>
          </w:p>
        </w:tc>
        <w:tc>
          <w:tcPr>
            <w:tcW w:w="1559"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csoport neve</w:t>
            </w:r>
          </w:p>
        </w:tc>
        <w:tc>
          <w:tcPr>
            <w:tcW w:w="993"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csoport típusa (azonos életkorú, vegyes)</w:t>
            </w:r>
          </w:p>
        </w:tc>
        <w:tc>
          <w:tcPr>
            <w:tcW w:w="992"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proofErr w:type="spellStart"/>
            <w:r w:rsidRPr="009173AD">
              <w:rPr>
                <w:rFonts w:ascii="Times New Roman" w:hAnsi="Times New Roman"/>
                <w:i/>
                <w:sz w:val="20"/>
                <w:szCs w:val="20"/>
              </w:rPr>
              <w:t>szept</w:t>
            </w:r>
            <w:proofErr w:type="spellEnd"/>
            <w:r w:rsidRPr="009173AD">
              <w:rPr>
                <w:rFonts w:ascii="Times New Roman" w:hAnsi="Times New Roman"/>
                <w:i/>
                <w:sz w:val="20"/>
                <w:szCs w:val="20"/>
              </w:rPr>
              <w:t xml:space="preserve"> 1 létszám</w:t>
            </w:r>
          </w:p>
        </w:tc>
        <w:tc>
          <w:tcPr>
            <w:tcW w:w="992"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október 1 létszám</w:t>
            </w:r>
          </w:p>
        </w:tc>
        <w:tc>
          <w:tcPr>
            <w:tcW w:w="709"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május 31</w:t>
            </w:r>
          </w:p>
        </w:tc>
        <w:tc>
          <w:tcPr>
            <w:tcW w:w="992"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augusztus 31</w:t>
            </w:r>
          </w:p>
        </w:tc>
        <w:tc>
          <w:tcPr>
            <w:tcW w:w="709"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SNI fő</w:t>
            </w:r>
          </w:p>
        </w:tc>
        <w:tc>
          <w:tcPr>
            <w:tcW w:w="850"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Nemzetiségi fő</w:t>
            </w:r>
          </w:p>
        </w:tc>
      </w:tr>
      <w:tr w:rsidR="00B96D4E" w:rsidRPr="009173AD" w:rsidTr="00B96D4E">
        <w:trPr>
          <w:trHeight w:val="751"/>
        </w:trPr>
        <w:tc>
          <w:tcPr>
            <w:tcW w:w="1291"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w:t>
            </w:r>
          </w:p>
        </w:tc>
        <w:tc>
          <w:tcPr>
            <w:tcW w:w="1559"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Kiscsoport</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Szőlő csoport</w:t>
            </w:r>
          </w:p>
        </w:tc>
        <w:tc>
          <w:tcPr>
            <w:tcW w:w="993"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azonos életkor</w:t>
            </w:r>
          </w:p>
        </w:tc>
        <w:tc>
          <w:tcPr>
            <w:tcW w:w="992"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12fő</w:t>
            </w:r>
          </w:p>
        </w:tc>
        <w:tc>
          <w:tcPr>
            <w:tcW w:w="992"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17főfő</w:t>
            </w:r>
          </w:p>
        </w:tc>
        <w:tc>
          <w:tcPr>
            <w:tcW w:w="709"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17fő</w:t>
            </w:r>
          </w:p>
        </w:tc>
        <w:tc>
          <w:tcPr>
            <w:tcW w:w="992"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20fő</w:t>
            </w:r>
          </w:p>
        </w:tc>
        <w:tc>
          <w:tcPr>
            <w:tcW w:w="709"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850"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r w:rsidR="00B96D4E" w:rsidRPr="009173AD" w:rsidTr="00B96D4E">
        <w:trPr>
          <w:trHeight w:val="833"/>
        </w:trPr>
        <w:tc>
          <w:tcPr>
            <w:tcW w:w="1291"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w:t>
            </w:r>
          </w:p>
        </w:tc>
        <w:tc>
          <w:tcPr>
            <w:tcW w:w="1559"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Középsőcsoport</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Eper csoport</w:t>
            </w:r>
          </w:p>
        </w:tc>
        <w:tc>
          <w:tcPr>
            <w:tcW w:w="993"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azonos életkor+2 életévet betöltött-</w:t>
            </w:r>
            <w:r w:rsidRPr="009173AD">
              <w:rPr>
                <w:rFonts w:ascii="Times New Roman" w:hAnsi="Times New Roman"/>
                <w:i/>
                <w:sz w:val="20"/>
                <w:szCs w:val="20"/>
              </w:rPr>
              <w:lastRenderedPageBreak/>
              <w:t xml:space="preserve">bölcsődei </w:t>
            </w:r>
            <w:proofErr w:type="spellStart"/>
            <w:r w:rsidRPr="009173AD">
              <w:rPr>
                <w:rFonts w:ascii="Times New Roman" w:hAnsi="Times New Roman"/>
                <w:i/>
                <w:sz w:val="20"/>
                <w:szCs w:val="20"/>
              </w:rPr>
              <w:t>lsz</w:t>
            </w:r>
            <w:proofErr w:type="spellEnd"/>
            <w:r w:rsidRPr="009173AD">
              <w:rPr>
                <w:rFonts w:ascii="Times New Roman" w:hAnsi="Times New Roman"/>
                <w:i/>
                <w:sz w:val="20"/>
                <w:szCs w:val="20"/>
              </w:rPr>
              <w:t xml:space="preserve"> 5fő</w:t>
            </w: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16fő</w:t>
            </w: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16fő</w:t>
            </w: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20fő</w:t>
            </w: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20fő</w:t>
            </w: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1fő</w:t>
            </w:r>
          </w:p>
        </w:tc>
        <w:tc>
          <w:tcPr>
            <w:tcW w:w="850"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r w:rsidR="00B96D4E" w:rsidRPr="009173AD" w:rsidTr="00B96D4E">
        <w:trPr>
          <w:trHeight w:val="845"/>
        </w:trPr>
        <w:tc>
          <w:tcPr>
            <w:tcW w:w="1291"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w:t>
            </w:r>
          </w:p>
        </w:tc>
        <w:tc>
          <w:tcPr>
            <w:tcW w:w="1559"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Nagycsoport</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Alma csoport</w:t>
            </w:r>
          </w:p>
        </w:tc>
        <w:tc>
          <w:tcPr>
            <w:tcW w:w="993"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azonos életkor</w:t>
            </w: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17fő</w:t>
            </w: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17fő</w:t>
            </w: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17fő</w:t>
            </w: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17fő</w:t>
            </w: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850" w:type="dxa"/>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r w:rsidR="00B96D4E" w:rsidRPr="009173AD" w:rsidTr="00B96D4E">
        <w:trPr>
          <w:trHeight w:val="702"/>
        </w:trPr>
        <w:tc>
          <w:tcPr>
            <w:tcW w:w="1291"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559"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3"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09"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850" w:type="dxa"/>
            <w:shd w:val="clear" w:color="auto" w:fill="auto"/>
          </w:tcPr>
          <w:p w:rsidR="00B96D4E" w:rsidRPr="009173AD" w:rsidRDefault="00B96D4E" w:rsidP="00B96D4E">
            <w:pPr>
              <w:spacing w:after="0" w:line="240" w:lineRule="auto"/>
              <w:rPr>
                <w:rFonts w:ascii="Times New Roman" w:hAnsi="Times New Roman"/>
                <w:i/>
                <w:sz w:val="20"/>
                <w:szCs w:val="20"/>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Felvételi adatok</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5"/>
        <w:gridCol w:w="1134"/>
        <w:gridCol w:w="1275"/>
        <w:gridCol w:w="1134"/>
        <w:gridCol w:w="567"/>
        <w:gridCol w:w="737"/>
        <w:gridCol w:w="547"/>
        <w:gridCol w:w="547"/>
        <w:gridCol w:w="547"/>
        <w:gridCol w:w="547"/>
        <w:gridCol w:w="547"/>
      </w:tblGrid>
      <w:tr w:rsidR="00B96D4E" w:rsidRPr="009173AD" w:rsidTr="00B96D4E">
        <w:trPr>
          <w:trHeight w:val="258"/>
        </w:trPr>
        <w:tc>
          <w:tcPr>
            <w:tcW w:w="1575" w:type="dxa"/>
            <w:vMerge w:val="restart"/>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p w:rsidR="00B96D4E" w:rsidRPr="009173AD" w:rsidRDefault="00B96D4E" w:rsidP="00B96D4E">
            <w:pPr>
              <w:spacing w:after="0" w:line="240" w:lineRule="auto"/>
              <w:rPr>
                <w:rFonts w:ascii="Times New Roman" w:hAnsi="Times New Roman"/>
                <w:i/>
                <w:sz w:val="20"/>
                <w:szCs w:val="20"/>
              </w:rPr>
            </w:pPr>
          </w:p>
        </w:tc>
        <w:tc>
          <w:tcPr>
            <w:tcW w:w="1134" w:type="dxa"/>
            <w:vMerge w:val="restart"/>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beiratkozott gyermekek létszáma</w:t>
            </w:r>
          </w:p>
          <w:p w:rsidR="00B96D4E" w:rsidRPr="009173AD" w:rsidRDefault="00B96D4E" w:rsidP="00B96D4E">
            <w:pPr>
              <w:spacing w:after="0" w:line="240" w:lineRule="auto"/>
              <w:rPr>
                <w:rFonts w:ascii="Times New Roman" w:hAnsi="Times New Roman"/>
                <w:i/>
                <w:sz w:val="20"/>
                <w:szCs w:val="20"/>
              </w:rPr>
            </w:pPr>
          </w:p>
        </w:tc>
        <w:tc>
          <w:tcPr>
            <w:tcW w:w="1275" w:type="dxa"/>
            <w:vMerge w:val="restart"/>
          </w:tcPr>
          <w:p w:rsidR="00B96D4E" w:rsidRPr="009173AD" w:rsidRDefault="00B96D4E" w:rsidP="00B96D4E">
            <w:pPr>
              <w:spacing w:after="0" w:line="240" w:lineRule="auto"/>
              <w:rPr>
                <w:rFonts w:ascii="Times New Roman" w:hAnsi="Times New Roman"/>
                <w:i/>
                <w:sz w:val="20"/>
                <w:szCs w:val="20"/>
              </w:rPr>
            </w:pPr>
            <w:proofErr w:type="gramStart"/>
            <w:r w:rsidRPr="009173AD">
              <w:rPr>
                <w:rFonts w:ascii="Times New Roman" w:hAnsi="Times New Roman"/>
                <w:i/>
                <w:sz w:val="20"/>
                <w:szCs w:val="20"/>
              </w:rPr>
              <w:t>elutasított  gyermekek</w:t>
            </w:r>
            <w:proofErr w:type="gramEnd"/>
            <w:r w:rsidRPr="009173AD">
              <w:rPr>
                <w:rFonts w:ascii="Times New Roman" w:hAnsi="Times New Roman"/>
                <w:i/>
                <w:sz w:val="20"/>
                <w:szCs w:val="20"/>
              </w:rPr>
              <w:t xml:space="preserve"> létszáma</w:t>
            </w:r>
          </w:p>
          <w:p w:rsidR="00B96D4E" w:rsidRPr="009173AD" w:rsidRDefault="00B96D4E" w:rsidP="00B96D4E">
            <w:pPr>
              <w:spacing w:after="0" w:line="240" w:lineRule="auto"/>
              <w:rPr>
                <w:rFonts w:ascii="Times New Roman" w:hAnsi="Times New Roman"/>
                <w:i/>
                <w:sz w:val="20"/>
                <w:szCs w:val="20"/>
              </w:rPr>
            </w:pPr>
          </w:p>
        </w:tc>
        <w:tc>
          <w:tcPr>
            <w:tcW w:w="1134" w:type="dxa"/>
            <w:vMerge w:val="restart"/>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felvételt nyert gyermekek létszáma</w:t>
            </w:r>
          </w:p>
          <w:p w:rsidR="00B96D4E" w:rsidRPr="009173AD" w:rsidRDefault="00B96D4E" w:rsidP="00B96D4E">
            <w:pPr>
              <w:spacing w:after="0" w:line="240" w:lineRule="auto"/>
              <w:rPr>
                <w:rFonts w:ascii="Times New Roman" w:hAnsi="Times New Roman"/>
                <w:i/>
                <w:sz w:val="20"/>
                <w:szCs w:val="20"/>
              </w:rPr>
            </w:pPr>
          </w:p>
        </w:tc>
        <w:tc>
          <w:tcPr>
            <w:tcW w:w="1304" w:type="dxa"/>
            <w:gridSpan w:val="2"/>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felvételt nyert: Nemek aránya</w:t>
            </w:r>
          </w:p>
        </w:tc>
        <w:tc>
          <w:tcPr>
            <w:tcW w:w="2735" w:type="dxa"/>
            <w:gridSpan w:val="5"/>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Felvételt nyert</w:t>
            </w:r>
            <w:proofErr w:type="gramStart"/>
            <w:r w:rsidRPr="009173AD">
              <w:rPr>
                <w:rFonts w:ascii="Times New Roman" w:hAnsi="Times New Roman"/>
                <w:i/>
                <w:sz w:val="20"/>
                <w:szCs w:val="20"/>
              </w:rPr>
              <w:t>:A</w:t>
            </w:r>
            <w:proofErr w:type="gramEnd"/>
            <w:r w:rsidRPr="009173AD">
              <w:rPr>
                <w:rFonts w:ascii="Times New Roman" w:hAnsi="Times New Roman"/>
                <w:i/>
                <w:sz w:val="20"/>
                <w:szCs w:val="20"/>
              </w:rPr>
              <w:t xml:space="preserve"> gyermekek korösszetétele</w:t>
            </w:r>
          </w:p>
        </w:tc>
      </w:tr>
      <w:tr w:rsidR="00B96D4E" w:rsidRPr="009173AD" w:rsidTr="00B96D4E">
        <w:trPr>
          <w:trHeight w:val="322"/>
        </w:trPr>
        <w:tc>
          <w:tcPr>
            <w:tcW w:w="1575" w:type="dxa"/>
            <w:vMerge/>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p>
        </w:tc>
        <w:tc>
          <w:tcPr>
            <w:tcW w:w="1134" w:type="dxa"/>
            <w:vMerge/>
            <w:tcBorders>
              <w:bottom w:val="thinThickSmallGap" w:sz="2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1275" w:type="dxa"/>
            <w:vMerge/>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p>
        </w:tc>
        <w:tc>
          <w:tcPr>
            <w:tcW w:w="1134" w:type="dxa"/>
            <w:vMerge/>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p>
        </w:tc>
        <w:tc>
          <w:tcPr>
            <w:tcW w:w="56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fiúk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73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lányok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54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54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54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54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54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 éves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r w:rsidR="00B96D4E" w:rsidRPr="009173AD" w:rsidTr="00B96D4E">
        <w:trPr>
          <w:trHeight w:val="542"/>
        </w:trPr>
        <w:tc>
          <w:tcPr>
            <w:tcW w:w="1575"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A.2015/2016. nevelési évre</w:t>
            </w:r>
          </w:p>
        </w:tc>
        <w:tc>
          <w:tcPr>
            <w:tcW w:w="1134"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275"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p>
        </w:tc>
        <w:tc>
          <w:tcPr>
            <w:tcW w:w="1134"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60fő</w:t>
            </w:r>
          </w:p>
        </w:tc>
        <w:tc>
          <w:tcPr>
            <w:tcW w:w="56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32</w:t>
            </w:r>
          </w:p>
        </w:tc>
        <w:tc>
          <w:tcPr>
            <w:tcW w:w="73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28</w:t>
            </w:r>
          </w:p>
        </w:tc>
        <w:tc>
          <w:tcPr>
            <w:tcW w:w="54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17fő</w:t>
            </w:r>
          </w:p>
        </w:tc>
        <w:tc>
          <w:tcPr>
            <w:tcW w:w="54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21fő</w:t>
            </w:r>
          </w:p>
        </w:tc>
        <w:tc>
          <w:tcPr>
            <w:tcW w:w="54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7fő</w:t>
            </w:r>
          </w:p>
        </w:tc>
        <w:tc>
          <w:tcPr>
            <w:tcW w:w="54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15fő</w:t>
            </w:r>
          </w:p>
        </w:tc>
        <w:tc>
          <w:tcPr>
            <w:tcW w:w="54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r w:rsidR="00B96D4E" w:rsidRPr="009173AD" w:rsidTr="00B96D4E">
        <w:trPr>
          <w:trHeight w:val="542"/>
        </w:trPr>
        <w:tc>
          <w:tcPr>
            <w:tcW w:w="1575"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134"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275" w:type="dxa"/>
          </w:tcPr>
          <w:p w:rsidR="00B96D4E" w:rsidRPr="009173AD" w:rsidRDefault="00B96D4E" w:rsidP="00B96D4E">
            <w:pPr>
              <w:spacing w:after="0" w:line="240" w:lineRule="auto"/>
              <w:rPr>
                <w:rFonts w:ascii="Times New Roman" w:hAnsi="Times New Roman"/>
                <w:i/>
                <w:sz w:val="20"/>
                <w:szCs w:val="20"/>
              </w:rPr>
            </w:pPr>
          </w:p>
        </w:tc>
        <w:tc>
          <w:tcPr>
            <w:tcW w:w="1134" w:type="dxa"/>
          </w:tcPr>
          <w:p w:rsidR="00B96D4E" w:rsidRPr="009173AD" w:rsidRDefault="00B96D4E" w:rsidP="00B96D4E">
            <w:pPr>
              <w:spacing w:after="0" w:line="240" w:lineRule="auto"/>
              <w:rPr>
                <w:rFonts w:ascii="Times New Roman" w:hAnsi="Times New Roman"/>
                <w:i/>
                <w:sz w:val="20"/>
                <w:szCs w:val="20"/>
              </w:rPr>
            </w:pPr>
          </w:p>
        </w:tc>
        <w:tc>
          <w:tcPr>
            <w:tcW w:w="56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3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trHeight w:val="542"/>
        </w:trPr>
        <w:tc>
          <w:tcPr>
            <w:tcW w:w="1575"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134"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1275" w:type="dxa"/>
          </w:tcPr>
          <w:p w:rsidR="00B96D4E" w:rsidRPr="009173AD" w:rsidRDefault="00B96D4E" w:rsidP="00B96D4E">
            <w:pPr>
              <w:spacing w:after="0" w:line="240" w:lineRule="auto"/>
              <w:rPr>
                <w:rFonts w:ascii="Times New Roman" w:hAnsi="Times New Roman"/>
                <w:i/>
                <w:sz w:val="20"/>
                <w:szCs w:val="20"/>
              </w:rPr>
            </w:pPr>
          </w:p>
        </w:tc>
        <w:tc>
          <w:tcPr>
            <w:tcW w:w="1134" w:type="dxa"/>
          </w:tcPr>
          <w:p w:rsidR="00B96D4E" w:rsidRPr="009173AD" w:rsidRDefault="00B96D4E" w:rsidP="00B96D4E">
            <w:pPr>
              <w:spacing w:after="0" w:line="240" w:lineRule="auto"/>
              <w:rPr>
                <w:rFonts w:ascii="Times New Roman" w:hAnsi="Times New Roman"/>
                <w:i/>
                <w:sz w:val="20"/>
                <w:szCs w:val="20"/>
              </w:rPr>
            </w:pPr>
          </w:p>
        </w:tc>
        <w:tc>
          <w:tcPr>
            <w:tcW w:w="56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73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c>
          <w:tcPr>
            <w:tcW w:w="547" w:type="dxa"/>
            <w:shd w:val="clear" w:color="auto" w:fill="auto"/>
          </w:tcPr>
          <w:p w:rsidR="00B96D4E" w:rsidRPr="009173AD" w:rsidRDefault="00B96D4E" w:rsidP="00B96D4E">
            <w:pPr>
              <w:spacing w:after="0" w:line="240" w:lineRule="auto"/>
              <w:rPr>
                <w:rFonts w:ascii="Times New Roman" w:hAnsi="Times New Roman"/>
                <w:i/>
                <w:sz w:val="20"/>
                <w:szCs w:val="20"/>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bookmarkStart w:id="12" w:name="_Toc420339389"/>
      <w:bookmarkStart w:id="13" w:name="_Toc421025959"/>
      <w:r w:rsidRPr="009173AD">
        <w:rPr>
          <w:rFonts w:ascii="Times New Roman" w:hAnsi="Times New Roman"/>
          <w:b/>
          <w:bCs/>
          <w:i/>
          <w:color w:val="4F81BD"/>
          <w:sz w:val="20"/>
          <w:szCs w:val="20"/>
        </w:rPr>
        <w:t>Intézményszervezet, vezetési szerkezet, álláshely összetétel</w:t>
      </w:r>
      <w:bookmarkEnd w:id="12"/>
      <w:bookmarkEnd w:id="13"/>
    </w:p>
    <w:tbl>
      <w:tblPr>
        <w:tblW w:w="8946" w:type="dxa"/>
        <w:tblInd w:w="55" w:type="dxa"/>
        <w:tblLayout w:type="fixed"/>
        <w:tblCellMar>
          <w:left w:w="70" w:type="dxa"/>
          <w:right w:w="70" w:type="dxa"/>
        </w:tblCellMar>
        <w:tblLook w:val="04A0" w:firstRow="1" w:lastRow="0" w:firstColumn="1" w:lastColumn="0" w:noHBand="0" w:noVBand="1"/>
      </w:tblPr>
      <w:tblGrid>
        <w:gridCol w:w="1575"/>
        <w:gridCol w:w="992"/>
        <w:gridCol w:w="992"/>
        <w:gridCol w:w="1276"/>
        <w:gridCol w:w="992"/>
        <w:gridCol w:w="992"/>
        <w:gridCol w:w="993"/>
        <w:gridCol w:w="1134"/>
      </w:tblGrid>
      <w:tr w:rsidR="00B96D4E" w:rsidRPr="009173AD" w:rsidTr="00B96D4E">
        <w:trPr>
          <w:trHeight w:val="671"/>
        </w:trPr>
        <w:tc>
          <w:tcPr>
            <w:tcW w:w="1575" w:type="dxa"/>
            <w:vMerge w:val="restart"/>
            <w:tcBorders>
              <w:top w:val="single" w:sz="4" w:space="0" w:color="auto"/>
              <w:left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Engedélyezett álláshelyek száma</w:t>
            </w:r>
          </w:p>
        </w:tc>
        <w:tc>
          <w:tcPr>
            <w:tcW w:w="1276" w:type="dxa"/>
            <w:vMerge w:val="restart"/>
            <w:tcBorders>
              <w:top w:val="single" w:sz="4" w:space="0" w:color="auto"/>
              <w:left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csoportban foglalkoztatott óvodapedagógusok létszáma (fő)</w:t>
            </w:r>
          </w:p>
          <w:p w:rsidR="00B96D4E" w:rsidRPr="009173AD" w:rsidRDefault="00B96D4E" w:rsidP="00B96D4E">
            <w:pPr>
              <w:spacing w:after="0" w:line="240" w:lineRule="auto"/>
              <w:rPr>
                <w:rFonts w:ascii="Times New Roman" w:hAnsi="Times New Roman"/>
                <w:i/>
                <w:sz w:val="20"/>
                <w:szCs w:val="20"/>
              </w:rPr>
            </w:pPr>
          </w:p>
        </w:tc>
        <w:tc>
          <w:tcPr>
            <w:tcW w:w="992" w:type="dxa"/>
            <w:vMerge w:val="restart"/>
            <w:tcBorders>
              <w:top w:val="single" w:sz="4" w:space="0" w:color="auto"/>
              <w:left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 pedagógusra jutó gyermekek létszáma</w:t>
            </w:r>
          </w:p>
          <w:p w:rsidR="00B96D4E" w:rsidRPr="009173AD" w:rsidRDefault="00B96D4E" w:rsidP="00B96D4E">
            <w:pPr>
              <w:spacing w:after="0" w:line="240" w:lineRule="auto"/>
              <w:rPr>
                <w:rFonts w:ascii="Times New Roman" w:hAnsi="Times New Roman"/>
                <w:i/>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csoportban foglalkoztatott felsőfokú végzettségű óvodapedagógusok létszáma (fő)</w:t>
            </w:r>
          </w:p>
        </w:tc>
        <w:tc>
          <w:tcPr>
            <w:tcW w:w="1134" w:type="dxa"/>
            <w:tcBorders>
              <w:top w:val="single" w:sz="4" w:space="0" w:color="auto"/>
              <w:left w:val="single" w:sz="4" w:space="0" w:color="auto"/>
              <w:bottom w:val="single" w:sz="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Engedélyezett álláshelyek száma</w:t>
            </w:r>
          </w:p>
        </w:tc>
      </w:tr>
      <w:tr w:rsidR="00B96D4E" w:rsidRPr="009173AD" w:rsidTr="00B96D4E">
        <w:trPr>
          <w:trHeight w:val="1027"/>
        </w:trPr>
        <w:tc>
          <w:tcPr>
            <w:tcW w:w="1575" w:type="dxa"/>
            <w:vMerge/>
            <w:tcBorders>
              <w:left w:val="single" w:sz="4" w:space="0" w:color="auto"/>
              <w:bottom w:val="thinThickSmallGap" w:sz="2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p>
        </w:tc>
        <w:tc>
          <w:tcPr>
            <w:tcW w:w="992" w:type="dxa"/>
            <w:tcBorders>
              <w:top w:val="nil"/>
              <w:left w:val="single" w:sz="4" w:space="0" w:color="auto"/>
              <w:bottom w:val="thinThickSmallGap" w:sz="2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pedagógus</w:t>
            </w:r>
          </w:p>
          <w:p w:rsidR="00B96D4E" w:rsidRPr="009173AD" w:rsidRDefault="00B96D4E" w:rsidP="00B96D4E">
            <w:pPr>
              <w:spacing w:after="0" w:line="240" w:lineRule="auto"/>
              <w:rPr>
                <w:rFonts w:ascii="Times New Roman" w:hAnsi="Times New Roman"/>
                <w:i/>
                <w:sz w:val="20"/>
                <w:szCs w:val="20"/>
              </w:rPr>
            </w:pPr>
          </w:p>
        </w:tc>
        <w:tc>
          <w:tcPr>
            <w:tcW w:w="992" w:type="dxa"/>
            <w:tcBorders>
              <w:top w:val="nil"/>
              <w:left w:val="single" w:sz="4" w:space="0" w:color="auto"/>
              <w:bottom w:val="thinThickSmallGap" w:sz="2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pedagógiai munkát közvetlenül segítő</w:t>
            </w:r>
          </w:p>
        </w:tc>
        <w:tc>
          <w:tcPr>
            <w:tcW w:w="1276" w:type="dxa"/>
            <w:vMerge/>
            <w:tcBorders>
              <w:left w:val="single" w:sz="4" w:space="0" w:color="auto"/>
              <w:bottom w:val="thinThickSmallGap" w:sz="24" w:space="0" w:color="auto"/>
              <w:right w:val="single" w:sz="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992" w:type="dxa"/>
            <w:vMerge/>
            <w:tcBorders>
              <w:left w:val="single" w:sz="4" w:space="0" w:color="auto"/>
              <w:bottom w:val="thinThickSmallGap" w:sz="24" w:space="0" w:color="auto"/>
              <w:right w:val="single" w:sz="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992" w:type="dxa"/>
            <w:tcBorders>
              <w:top w:val="nil"/>
              <w:left w:val="single" w:sz="4" w:space="0" w:color="auto"/>
              <w:bottom w:val="thinThickSmallGap" w:sz="2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Nő</w:t>
            </w:r>
          </w:p>
          <w:p w:rsidR="00B96D4E" w:rsidRPr="009173AD" w:rsidRDefault="00B96D4E" w:rsidP="00B96D4E">
            <w:pPr>
              <w:spacing w:after="0" w:line="240" w:lineRule="auto"/>
              <w:rPr>
                <w:rFonts w:ascii="Times New Roman" w:hAnsi="Times New Roman"/>
                <w:i/>
                <w:sz w:val="20"/>
                <w:szCs w:val="20"/>
              </w:rPr>
            </w:pPr>
          </w:p>
        </w:tc>
        <w:tc>
          <w:tcPr>
            <w:tcW w:w="993" w:type="dxa"/>
            <w:tcBorders>
              <w:top w:val="nil"/>
              <w:left w:val="single" w:sz="4" w:space="0" w:color="auto"/>
              <w:bottom w:val="thinThickSmallGap" w:sz="2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Férfi</w:t>
            </w:r>
          </w:p>
          <w:p w:rsidR="00B96D4E" w:rsidRPr="009173AD" w:rsidRDefault="00B96D4E" w:rsidP="00B96D4E">
            <w:pPr>
              <w:spacing w:after="0" w:line="240" w:lineRule="auto"/>
              <w:rPr>
                <w:rFonts w:ascii="Times New Roman" w:hAnsi="Times New Roman"/>
                <w:i/>
                <w:sz w:val="20"/>
                <w:szCs w:val="20"/>
              </w:rPr>
            </w:pPr>
          </w:p>
        </w:tc>
        <w:tc>
          <w:tcPr>
            <w:tcW w:w="1134" w:type="dxa"/>
            <w:tcBorders>
              <w:top w:val="nil"/>
              <w:left w:val="single" w:sz="4" w:space="0" w:color="auto"/>
              <w:bottom w:val="thinThickSmallGap" w:sz="2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technikai</w:t>
            </w:r>
          </w:p>
        </w:tc>
      </w:tr>
      <w:tr w:rsidR="00B96D4E" w:rsidRPr="009173AD" w:rsidTr="00B96D4E">
        <w:trPr>
          <w:trHeight w:val="572"/>
        </w:trPr>
        <w:tc>
          <w:tcPr>
            <w:tcW w:w="1575" w:type="dxa"/>
            <w:tcBorders>
              <w:top w:val="thinThickSmallGap" w:sz="2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2015. 10.01. adat </w:t>
            </w:r>
          </w:p>
        </w:tc>
        <w:tc>
          <w:tcPr>
            <w:tcW w:w="992" w:type="dxa"/>
            <w:tcBorders>
              <w:top w:val="thinThickSmallGap" w:sz="2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6fő</w:t>
            </w:r>
          </w:p>
        </w:tc>
        <w:tc>
          <w:tcPr>
            <w:tcW w:w="992" w:type="dxa"/>
            <w:tcBorders>
              <w:top w:val="thinThickSmallGap" w:sz="2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3fő </w:t>
            </w:r>
          </w:p>
        </w:tc>
        <w:tc>
          <w:tcPr>
            <w:tcW w:w="1276" w:type="dxa"/>
            <w:tcBorders>
              <w:top w:val="thinThickSmallGap" w:sz="2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5fő</w:t>
            </w:r>
          </w:p>
        </w:tc>
        <w:tc>
          <w:tcPr>
            <w:tcW w:w="992" w:type="dxa"/>
            <w:tcBorders>
              <w:top w:val="thinThickSmallGap" w:sz="2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10fő</w:t>
            </w:r>
          </w:p>
        </w:tc>
        <w:tc>
          <w:tcPr>
            <w:tcW w:w="992" w:type="dxa"/>
            <w:tcBorders>
              <w:top w:val="thinThickSmallGap" w:sz="2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4fő</w:t>
            </w:r>
          </w:p>
        </w:tc>
        <w:tc>
          <w:tcPr>
            <w:tcW w:w="993" w:type="dxa"/>
            <w:tcBorders>
              <w:top w:val="thinThickSmallGap" w:sz="24" w:space="0" w:color="auto"/>
              <w:left w:val="single" w:sz="4" w:space="0" w:color="auto"/>
              <w:bottom w:val="single" w:sz="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tcBorders>
              <w:top w:val="thinThickSmallGap" w:sz="24" w:space="0" w:color="auto"/>
              <w:left w:val="single" w:sz="4" w:space="0" w:color="auto"/>
              <w:bottom w:val="single" w:sz="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trHeight w:val="572"/>
        </w:trPr>
        <w:tc>
          <w:tcPr>
            <w:tcW w:w="1575"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trHeight w:val="572"/>
        </w:trPr>
        <w:tc>
          <w:tcPr>
            <w:tcW w:w="1575"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Intézményvezetés</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4"/>
        <w:gridCol w:w="1585"/>
        <w:gridCol w:w="1614"/>
        <w:gridCol w:w="1447"/>
        <w:gridCol w:w="1947"/>
      </w:tblGrid>
      <w:tr w:rsidR="00B96D4E" w:rsidRPr="009173AD" w:rsidTr="00B96D4E">
        <w:trPr>
          <w:trHeight w:val="510"/>
        </w:trPr>
        <w:tc>
          <w:tcPr>
            <w:tcW w:w="2494" w:type="dxa"/>
            <w:vMerge w:val="restart"/>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tc>
        <w:tc>
          <w:tcPr>
            <w:tcW w:w="6593" w:type="dxa"/>
            <w:gridSpan w:val="4"/>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Óvodavezetés (név szerint)</w:t>
            </w:r>
          </w:p>
        </w:tc>
      </w:tr>
      <w:tr w:rsidR="00B96D4E" w:rsidRPr="009173AD" w:rsidTr="00B96D4E">
        <w:trPr>
          <w:trHeight w:val="480"/>
        </w:trPr>
        <w:tc>
          <w:tcPr>
            <w:tcW w:w="2494" w:type="dxa"/>
            <w:vMerge/>
            <w:tcBorders>
              <w:bottom w:val="thinThickSmallGap" w:sz="2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1585"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Óvodavezető</w:t>
            </w:r>
          </w:p>
        </w:tc>
        <w:tc>
          <w:tcPr>
            <w:tcW w:w="1614"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Óvodavezető helyettes</w:t>
            </w:r>
          </w:p>
        </w:tc>
        <w:tc>
          <w:tcPr>
            <w:tcW w:w="144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Tagóvoda-vezető (k)</w:t>
            </w:r>
          </w:p>
        </w:tc>
        <w:tc>
          <w:tcPr>
            <w:tcW w:w="194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Tagóvoda-vezető helyettes (</w:t>
            </w:r>
            <w:proofErr w:type="spellStart"/>
            <w:r w:rsidRPr="009173AD">
              <w:rPr>
                <w:rFonts w:ascii="Times New Roman" w:hAnsi="Times New Roman"/>
                <w:i/>
                <w:sz w:val="20"/>
                <w:szCs w:val="20"/>
              </w:rPr>
              <w:t>ek</w:t>
            </w:r>
            <w:proofErr w:type="spellEnd"/>
            <w:r w:rsidRPr="009173AD">
              <w:rPr>
                <w:rFonts w:ascii="Times New Roman" w:hAnsi="Times New Roman"/>
                <w:i/>
                <w:sz w:val="20"/>
                <w:szCs w:val="20"/>
              </w:rPr>
              <w:t>)</w:t>
            </w:r>
          </w:p>
        </w:tc>
      </w:tr>
      <w:tr w:rsidR="00B96D4E" w:rsidRPr="009173AD" w:rsidTr="00B96D4E">
        <w:trPr>
          <w:trHeight w:val="525"/>
        </w:trPr>
        <w:tc>
          <w:tcPr>
            <w:tcW w:w="2494"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2015. 10.01. adat</w:t>
            </w:r>
          </w:p>
        </w:tc>
        <w:tc>
          <w:tcPr>
            <w:tcW w:w="1585"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Kovacsicsné Lakatos Krisztina</w:t>
            </w:r>
          </w:p>
        </w:tc>
        <w:tc>
          <w:tcPr>
            <w:tcW w:w="1614"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 Dr. </w:t>
            </w:r>
            <w:proofErr w:type="spellStart"/>
            <w:r w:rsidRPr="009173AD">
              <w:rPr>
                <w:rFonts w:ascii="Times New Roman" w:hAnsi="Times New Roman"/>
                <w:i/>
                <w:sz w:val="20"/>
                <w:szCs w:val="20"/>
              </w:rPr>
              <w:t>Cséfalvay</w:t>
            </w:r>
            <w:proofErr w:type="spellEnd"/>
            <w:r w:rsidRPr="009173AD">
              <w:rPr>
                <w:rFonts w:ascii="Times New Roman" w:hAnsi="Times New Roman"/>
                <w:i/>
                <w:sz w:val="20"/>
                <w:szCs w:val="20"/>
              </w:rPr>
              <w:t xml:space="preserve"> Györgyné</w:t>
            </w:r>
          </w:p>
        </w:tc>
        <w:tc>
          <w:tcPr>
            <w:tcW w:w="144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94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r w:rsidR="00B96D4E" w:rsidRPr="009173AD" w:rsidTr="00B96D4E">
        <w:trPr>
          <w:trHeight w:val="555"/>
        </w:trPr>
        <w:tc>
          <w:tcPr>
            <w:tcW w:w="249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2016.08.31. adat</w:t>
            </w:r>
          </w:p>
        </w:tc>
        <w:tc>
          <w:tcPr>
            <w:tcW w:w="1585"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Kovacsicsné Lakatos Krisztina</w:t>
            </w:r>
          </w:p>
        </w:tc>
        <w:tc>
          <w:tcPr>
            <w:tcW w:w="161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 Dr. </w:t>
            </w:r>
            <w:proofErr w:type="spellStart"/>
            <w:r w:rsidRPr="009173AD">
              <w:rPr>
                <w:rFonts w:ascii="Times New Roman" w:hAnsi="Times New Roman"/>
                <w:i/>
                <w:sz w:val="20"/>
                <w:szCs w:val="20"/>
              </w:rPr>
              <w:t>Cséfalvay</w:t>
            </w:r>
            <w:proofErr w:type="spellEnd"/>
            <w:r w:rsidRPr="009173AD">
              <w:rPr>
                <w:rFonts w:ascii="Times New Roman" w:hAnsi="Times New Roman"/>
                <w:i/>
                <w:sz w:val="20"/>
                <w:szCs w:val="20"/>
              </w:rPr>
              <w:t xml:space="preserve"> Györgyné</w:t>
            </w:r>
          </w:p>
        </w:tc>
        <w:tc>
          <w:tcPr>
            <w:tcW w:w="1447"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947"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Nem pedagógus munkakörben dolgozók adatai</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1134"/>
        <w:gridCol w:w="1276"/>
        <w:gridCol w:w="1134"/>
        <w:gridCol w:w="850"/>
        <w:gridCol w:w="993"/>
        <w:gridCol w:w="850"/>
        <w:gridCol w:w="992"/>
      </w:tblGrid>
      <w:tr w:rsidR="00B96D4E" w:rsidRPr="009173AD" w:rsidTr="00B96D4E">
        <w:trPr>
          <w:trHeight w:val="521"/>
        </w:trPr>
        <w:tc>
          <w:tcPr>
            <w:tcW w:w="1858" w:type="dxa"/>
            <w:vMerge w:val="restart"/>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tc>
        <w:tc>
          <w:tcPr>
            <w:tcW w:w="2410" w:type="dxa"/>
            <w:gridSpan w:val="2"/>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nevelőmunkát közvetlenül segítő</w:t>
            </w:r>
          </w:p>
        </w:tc>
        <w:tc>
          <w:tcPr>
            <w:tcW w:w="1134" w:type="dxa"/>
            <w:vMerge w:val="restart"/>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óvodapszichológus</w:t>
            </w:r>
          </w:p>
        </w:tc>
        <w:tc>
          <w:tcPr>
            <w:tcW w:w="850" w:type="dxa"/>
            <w:vMerge w:val="restart"/>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óvodatitkár</w:t>
            </w:r>
          </w:p>
        </w:tc>
        <w:tc>
          <w:tcPr>
            <w:tcW w:w="993" w:type="dxa"/>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informatikus</w:t>
            </w:r>
          </w:p>
        </w:tc>
        <w:tc>
          <w:tcPr>
            <w:tcW w:w="850" w:type="dxa"/>
            <w:vMerge w:val="restart"/>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udvaros</w:t>
            </w:r>
          </w:p>
          <w:p w:rsidR="00B96D4E" w:rsidRPr="009173AD" w:rsidRDefault="00B96D4E" w:rsidP="00B96D4E">
            <w:pPr>
              <w:spacing w:after="0" w:line="240" w:lineRule="auto"/>
              <w:rPr>
                <w:rFonts w:ascii="Times New Roman" w:hAnsi="Times New Roman"/>
                <w:i/>
                <w:sz w:val="20"/>
                <w:szCs w:val="20"/>
              </w:rPr>
            </w:pPr>
          </w:p>
        </w:tc>
        <w:tc>
          <w:tcPr>
            <w:tcW w:w="992" w:type="dxa"/>
            <w:vMerge w:val="restart"/>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konyhás</w:t>
            </w:r>
          </w:p>
        </w:tc>
      </w:tr>
      <w:tr w:rsidR="00B96D4E" w:rsidRPr="009173AD" w:rsidTr="00B96D4E">
        <w:trPr>
          <w:trHeight w:val="578"/>
        </w:trPr>
        <w:tc>
          <w:tcPr>
            <w:tcW w:w="1858" w:type="dxa"/>
            <w:vMerge/>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p>
        </w:tc>
        <w:tc>
          <w:tcPr>
            <w:tcW w:w="1134"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dajka</w:t>
            </w:r>
          </w:p>
          <w:p w:rsidR="00B96D4E" w:rsidRPr="009173AD" w:rsidRDefault="00B96D4E" w:rsidP="00B96D4E">
            <w:pPr>
              <w:spacing w:after="0" w:line="240" w:lineRule="auto"/>
              <w:rPr>
                <w:rFonts w:ascii="Times New Roman" w:hAnsi="Times New Roman"/>
                <w:i/>
                <w:sz w:val="20"/>
                <w:szCs w:val="20"/>
              </w:rPr>
            </w:pPr>
          </w:p>
        </w:tc>
        <w:tc>
          <w:tcPr>
            <w:tcW w:w="1276"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pedagógiai asszisztens</w:t>
            </w:r>
          </w:p>
        </w:tc>
        <w:tc>
          <w:tcPr>
            <w:tcW w:w="1134" w:type="dxa"/>
            <w:vMerge/>
            <w:tcBorders>
              <w:top w:val="thinThickSmallGap" w:sz="2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850" w:type="dxa"/>
            <w:vMerge/>
            <w:tcBorders>
              <w:top w:val="thinThickSmallGap" w:sz="2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993"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p>
        </w:tc>
        <w:tc>
          <w:tcPr>
            <w:tcW w:w="850" w:type="dxa"/>
            <w:vMerge/>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p>
        </w:tc>
        <w:tc>
          <w:tcPr>
            <w:tcW w:w="992" w:type="dxa"/>
            <w:vMerge/>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p>
        </w:tc>
      </w:tr>
      <w:tr w:rsidR="00B96D4E" w:rsidRPr="009173AD" w:rsidTr="00B96D4E">
        <w:trPr>
          <w:trHeight w:val="572"/>
        </w:trPr>
        <w:tc>
          <w:tcPr>
            <w:tcW w:w="1858"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2015. 10.01. adat álláshely</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3fő</w:t>
            </w:r>
          </w:p>
        </w:tc>
        <w:tc>
          <w:tcPr>
            <w:tcW w:w="127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85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993"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850"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9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(3fő)</w:t>
            </w: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r w:rsidRPr="009173AD">
        <w:rPr>
          <w:rFonts w:ascii="Times New Roman" w:hAnsi="Times New Roman"/>
          <w:b/>
          <w:bCs/>
          <w:i/>
          <w:color w:val="4F81BD"/>
          <w:sz w:val="20"/>
          <w:szCs w:val="20"/>
        </w:rPr>
        <w:t>Továbbképzés és pedagógus életpálya</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850"/>
        <w:gridCol w:w="851"/>
        <w:gridCol w:w="1134"/>
        <w:gridCol w:w="1134"/>
        <w:gridCol w:w="992"/>
        <w:gridCol w:w="992"/>
        <w:gridCol w:w="851"/>
        <w:gridCol w:w="850"/>
      </w:tblGrid>
      <w:tr w:rsidR="00B96D4E" w:rsidRPr="009173AD" w:rsidTr="00B96D4E">
        <w:trPr>
          <w:trHeight w:val="2300"/>
        </w:trPr>
        <w:tc>
          <w:tcPr>
            <w:tcW w:w="1433"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tc>
        <w:tc>
          <w:tcPr>
            <w:tcW w:w="85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Vezetői szakvizsgával rendelkező óvodapedagógusok létszáma</w:t>
            </w:r>
          </w:p>
        </w:tc>
        <w:tc>
          <w:tcPr>
            <w:tcW w:w="851"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Szakvizsgával rendelkezők létszáma</w:t>
            </w:r>
          </w:p>
        </w:tc>
        <w:tc>
          <w:tcPr>
            <w:tcW w:w="1134" w:type="dxa"/>
          </w:tcPr>
          <w:p w:rsidR="00B96D4E" w:rsidRPr="009173AD" w:rsidRDefault="00B96D4E" w:rsidP="00B96D4E">
            <w:pPr>
              <w:spacing w:after="0" w:line="240" w:lineRule="auto"/>
              <w:rPr>
                <w:rFonts w:ascii="Times New Roman" w:hAnsi="Times New Roman"/>
                <w:i/>
                <w:sz w:val="20"/>
                <w:szCs w:val="20"/>
              </w:rPr>
            </w:pPr>
            <w:proofErr w:type="gramStart"/>
            <w:r w:rsidRPr="009173AD">
              <w:rPr>
                <w:rFonts w:ascii="Times New Roman" w:hAnsi="Times New Roman"/>
                <w:i/>
                <w:sz w:val="20"/>
                <w:szCs w:val="20"/>
              </w:rPr>
              <w:t>….</w:t>
            </w:r>
            <w:proofErr w:type="gramEnd"/>
            <w:r w:rsidRPr="009173AD">
              <w:rPr>
                <w:rFonts w:ascii="Times New Roman" w:hAnsi="Times New Roman"/>
                <w:i/>
                <w:sz w:val="20"/>
                <w:szCs w:val="20"/>
              </w:rPr>
              <w:t xml:space="preserve"> </w:t>
            </w:r>
            <w:proofErr w:type="spellStart"/>
            <w:r w:rsidRPr="009173AD">
              <w:rPr>
                <w:rFonts w:ascii="Times New Roman" w:hAnsi="Times New Roman"/>
                <w:i/>
                <w:sz w:val="20"/>
                <w:szCs w:val="20"/>
              </w:rPr>
              <w:t>pl</w:t>
            </w:r>
            <w:proofErr w:type="spellEnd"/>
            <w:r w:rsidRPr="009173AD">
              <w:rPr>
                <w:rFonts w:ascii="Times New Roman" w:hAnsi="Times New Roman"/>
                <w:i/>
                <w:sz w:val="20"/>
                <w:szCs w:val="20"/>
              </w:rPr>
              <w:t xml:space="preserve"> Tanító végzettséggel rendelkezők létszáma</w:t>
            </w:r>
          </w:p>
        </w:tc>
        <w:tc>
          <w:tcPr>
            <w:tcW w:w="1134"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Fejlesztő pedagógusi végzettséggel rendelkezők létszáma</w:t>
            </w:r>
          </w:p>
        </w:tc>
        <w:tc>
          <w:tcPr>
            <w:tcW w:w="9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PED I sorolt pedagógusok létszáma</w:t>
            </w:r>
          </w:p>
        </w:tc>
        <w:tc>
          <w:tcPr>
            <w:tcW w:w="992"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PED II sorolt pedagógusok létszáma </w:t>
            </w:r>
          </w:p>
        </w:tc>
        <w:tc>
          <w:tcPr>
            <w:tcW w:w="851"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Gyakornokok létszáma</w:t>
            </w:r>
          </w:p>
          <w:p w:rsidR="00B96D4E" w:rsidRPr="009173AD" w:rsidRDefault="00B96D4E" w:rsidP="00B96D4E">
            <w:pPr>
              <w:spacing w:after="0" w:line="240" w:lineRule="auto"/>
              <w:rPr>
                <w:rFonts w:ascii="Times New Roman" w:hAnsi="Times New Roman"/>
                <w:i/>
                <w:sz w:val="20"/>
                <w:szCs w:val="20"/>
              </w:rPr>
            </w:pPr>
          </w:p>
        </w:tc>
        <w:tc>
          <w:tcPr>
            <w:tcW w:w="850" w:type="dxa"/>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Mentorok létszáma</w:t>
            </w:r>
          </w:p>
        </w:tc>
      </w:tr>
      <w:tr w:rsidR="00B96D4E" w:rsidRPr="009173AD" w:rsidTr="00B96D4E">
        <w:trPr>
          <w:trHeight w:val="572"/>
        </w:trPr>
        <w:tc>
          <w:tcPr>
            <w:tcW w:w="1433"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2015. 10.01. adat álláshely</w:t>
            </w:r>
          </w:p>
        </w:tc>
        <w:tc>
          <w:tcPr>
            <w:tcW w:w="850"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1fő</w:t>
            </w:r>
          </w:p>
        </w:tc>
        <w:tc>
          <w:tcPr>
            <w:tcW w:w="851"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1fő</w:t>
            </w:r>
          </w:p>
        </w:tc>
        <w:tc>
          <w:tcPr>
            <w:tcW w:w="1134"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p>
        </w:tc>
        <w:tc>
          <w:tcPr>
            <w:tcW w:w="1134"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992"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5fő</w:t>
            </w:r>
          </w:p>
        </w:tc>
        <w:tc>
          <w:tcPr>
            <w:tcW w:w="992"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851"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850"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bookmarkStart w:id="14" w:name="_Toc420339390"/>
      <w:bookmarkStart w:id="15" w:name="_Toc421025960"/>
      <w:r w:rsidRPr="009173AD">
        <w:rPr>
          <w:rFonts w:ascii="Times New Roman" w:hAnsi="Times New Roman"/>
          <w:b/>
          <w:bCs/>
          <w:i/>
          <w:color w:val="4F81BD"/>
          <w:sz w:val="20"/>
          <w:szCs w:val="20"/>
        </w:rPr>
        <w:t>A vezetői feladatmegosztás</w:t>
      </w:r>
      <w:bookmarkEnd w:id="14"/>
      <w:bookmarkEnd w:id="15"/>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3"/>
        <w:gridCol w:w="1585"/>
        <w:gridCol w:w="1614"/>
        <w:gridCol w:w="1648"/>
        <w:gridCol w:w="1747"/>
      </w:tblGrid>
      <w:tr w:rsidR="00B96D4E" w:rsidRPr="009173AD" w:rsidTr="00B96D4E">
        <w:trPr>
          <w:trHeight w:val="1423"/>
        </w:trPr>
        <w:tc>
          <w:tcPr>
            <w:tcW w:w="2493" w:type="dxa"/>
            <w:vMerge w:val="restart"/>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tc>
        <w:tc>
          <w:tcPr>
            <w:tcW w:w="6594" w:type="dxa"/>
            <w:gridSpan w:val="4"/>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Óvodavezetés által ellátott feladatok, feladatmegosztás az SZMSZ és az éves munkaterv szerint</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Intézményvezető heti tanóráinak száma </w:t>
            </w:r>
            <w:r w:rsidRPr="009173AD">
              <w:rPr>
                <w:rFonts w:ascii="Times New Roman" w:hAnsi="Times New Roman"/>
                <w:i/>
                <w:sz w:val="20"/>
                <w:szCs w:val="20"/>
              </w:rPr>
              <w:br/>
              <w:t>(óvodapedagógus esetén óvodai foglalkozásainak száma)</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 (óvodapedagógus esetén óvodai foglalkozásainak száma)</w:t>
            </w:r>
          </w:p>
        </w:tc>
      </w:tr>
      <w:tr w:rsidR="00B96D4E" w:rsidRPr="009173AD" w:rsidTr="00B96D4E">
        <w:trPr>
          <w:trHeight w:val="480"/>
        </w:trPr>
        <w:tc>
          <w:tcPr>
            <w:tcW w:w="2493" w:type="dxa"/>
            <w:vMerge/>
            <w:tcBorders>
              <w:bottom w:val="thinThickSmallGap" w:sz="2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1585"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Óvodavezető</w:t>
            </w:r>
          </w:p>
        </w:tc>
        <w:tc>
          <w:tcPr>
            <w:tcW w:w="1614"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Óvodavezető helyettes</w:t>
            </w:r>
          </w:p>
        </w:tc>
        <w:tc>
          <w:tcPr>
            <w:tcW w:w="1648"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Tagóvoda-vezető</w:t>
            </w:r>
          </w:p>
        </w:tc>
        <w:tc>
          <w:tcPr>
            <w:tcW w:w="1747"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Tagóvoda-vezető helyettes</w:t>
            </w:r>
          </w:p>
        </w:tc>
      </w:tr>
      <w:tr w:rsidR="00B96D4E" w:rsidRPr="009173AD" w:rsidTr="00B96D4E">
        <w:trPr>
          <w:trHeight w:val="525"/>
        </w:trPr>
        <w:tc>
          <w:tcPr>
            <w:tcW w:w="2493"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2015. 10.01. adat</w:t>
            </w:r>
          </w:p>
        </w:tc>
        <w:tc>
          <w:tcPr>
            <w:tcW w:w="1585"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12</w:t>
            </w:r>
          </w:p>
        </w:tc>
        <w:tc>
          <w:tcPr>
            <w:tcW w:w="1614"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24</w:t>
            </w:r>
          </w:p>
        </w:tc>
        <w:tc>
          <w:tcPr>
            <w:tcW w:w="1648"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747"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bl>
    <w:p w:rsidR="00B96D4E" w:rsidRPr="009173AD" w:rsidRDefault="00B96D4E" w:rsidP="00B96D4E">
      <w:pPr>
        <w:spacing w:after="0" w:line="240" w:lineRule="auto"/>
        <w:rPr>
          <w:rFonts w:ascii="Times New Roman" w:hAnsi="Times New Roman"/>
          <w:i/>
          <w:sz w:val="20"/>
          <w:szCs w:val="2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1276"/>
        <w:gridCol w:w="1134"/>
        <w:gridCol w:w="1418"/>
        <w:gridCol w:w="1134"/>
        <w:gridCol w:w="1180"/>
        <w:gridCol w:w="1299"/>
      </w:tblGrid>
      <w:tr w:rsidR="00B96D4E" w:rsidRPr="009173AD" w:rsidTr="00B96D4E">
        <w:trPr>
          <w:trHeight w:val="306"/>
        </w:trPr>
        <w:tc>
          <w:tcPr>
            <w:tcW w:w="171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dátum</w:t>
            </w:r>
          </w:p>
        </w:tc>
        <w:tc>
          <w:tcPr>
            <w:tcW w:w="127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418"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8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29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bookmarkStart w:id="16" w:name="_Toc420339392"/>
      <w:bookmarkStart w:id="17" w:name="_Toc421025962"/>
      <w:r w:rsidRPr="009173AD">
        <w:rPr>
          <w:rFonts w:ascii="Times New Roman" w:hAnsi="Times New Roman"/>
          <w:b/>
          <w:bCs/>
          <w:i/>
          <w:color w:val="4F81BD"/>
          <w:sz w:val="20"/>
          <w:szCs w:val="20"/>
        </w:rPr>
        <w:t>Tanköteles gyermekek ellátása</w:t>
      </w:r>
      <w:bookmarkEnd w:id="16"/>
      <w:bookmarkEnd w:id="17"/>
    </w:p>
    <w:p w:rsidR="00B96D4E" w:rsidRPr="009173AD" w:rsidRDefault="00B96D4E" w:rsidP="00B96D4E">
      <w:pPr>
        <w:spacing w:after="0" w:line="240" w:lineRule="auto"/>
        <w:rPr>
          <w:rFonts w:ascii="Times New Roman" w:hAnsi="Times New Roman"/>
          <w:i/>
          <w:sz w:val="20"/>
          <w:szCs w:val="20"/>
        </w:rPr>
      </w:pPr>
    </w:p>
    <w:tbl>
      <w:tblPr>
        <w:tblW w:w="9087" w:type="dxa"/>
        <w:tblInd w:w="55" w:type="dxa"/>
        <w:tblLayout w:type="fixed"/>
        <w:tblCellMar>
          <w:left w:w="70" w:type="dxa"/>
          <w:right w:w="70" w:type="dxa"/>
        </w:tblCellMar>
        <w:tblLook w:val="04A0" w:firstRow="1" w:lastRow="0" w:firstColumn="1" w:lastColumn="0" w:noHBand="0" w:noVBand="1"/>
      </w:tblPr>
      <w:tblGrid>
        <w:gridCol w:w="1433"/>
        <w:gridCol w:w="1276"/>
        <w:gridCol w:w="1275"/>
        <w:gridCol w:w="1134"/>
        <w:gridCol w:w="1276"/>
        <w:gridCol w:w="1276"/>
        <w:gridCol w:w="1417"/>
      </w:tblGrid>
      <w:tr w:rsidR="00B96D4E" w:rsidRPr="009173AD" w:rsidTr="00B96D4E">
        <w:trPr>
          <w:trHeight w:val="3037"/>
        </w:trPr>
        <w:tc>
          <w:tcPr>
            <w:tcW w:w="1433" w:type="dxa"/>
            <w:tcBorders>
              <w:top w:val="single" w:sz="4" w:space="0" w:color="auto"/>
              <w:left w:val="single" w:sz="4" w:space="0" w:color="auto"/>
              <w:bottom w:val="thinThickSmallGap" w:sz="24" w:space="0" w:color="auto"/>
              <w:right w:val="nil"/>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tc>
        <w:tc>
          <w:tcPr>
            <w:tcW w:w="1276" w:type="dxa"/>
            <w:tcBorders>
              <w:top w:val="single" w:sz="4" w:space="0" w:color="auto"/>
              <w:left w:val="single" w:sz="4" w:space="0" w:color="auto"/>
              <w:bottom w:val="thinThickSmallGap" w:sz="2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08.31-ig a 6. életévét betöltők létszáma</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 fő</w:t>
            </w:r>
          </w:p>
        </w:tc>
        <w:tc>
          <w:tcPr>
            <w:tcW w:w="1275" w:type="dxa"/>
            <w:tcBorders>
              <w:top w:val="single" w:sz="4" w:space="0" w:color="auto"/>
              <w:left w:val="single" w:sz="4" w:space="0" w:color="auto"/>
              <w:bottom w:val="thinThickSmallGap" w:sz="24" w:space="0" w:color="auto"/>
              <w:right w:val="single" w:sz="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az óvodai szakvélemény alapján a gyermek elérte az iskolába lépéshez szükséges fejlettséget,</w:t>
            </w:r>
          </w:p>
        </w:tc>
        <w:tc>
          <w:tcPr>
            <w:tcW w:w="1134" w:type="dxa"/>
            <w:tcBorders>
              <w:top w:val="single" w:sz="4" w:space="0" w:color="auto"/>
              <w:left w:val="single" w:sz="4" w:space="0" w:color="auto"/>
              <w:bottom w:val="thinThickSmallGap" w:sz="2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hatodik életévét augusztus 31-ig betöltő gyermek óvodai nevelésben való további részvétele javasolt</w:t>
            </w:r>
          </w:p>
        </w:tc>
        <w:tc>
          <w:tcPr>
            <w:tcW w:w="1276" w:type="dxa"/>
            <w:tcBorders>
              <w:top w:val="single" w:sz="4" w:space="0" w:color="auto"/>
              <w:left w:val="single" w:sz="4" w:space="0" w:color="auto"/>
              <w:bottom w:val="thinThickSmallGap" w:sz="2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szakértői bizottsági vizsgálatot kezdeményez a gyermek iskolába lépéshez szükséges fejlettségének megállapítása céljából annak eldöntésére, hogy az augusztus 31-ig a hetedik életévét betöltött gyermek részesülhet-e további </w:t>
            </w:r>
            <w:r w:rsidRPr="009173AD">
              <w:rPr>
                <w:rFonts w:ascii="Times New Roman" w:hAnsi="Times New Roman"/>
                <w:i/>
                <w:sz w:val="20"/>
                <w:szCs w:val="20"/>
              </w:rPr>
              <w:lastRenderedPageBreak/>
              <w:t>óvodai nevelésben.</w:t>
            </w:r>
          </w:p>
        </w:tc>
        <w:tc>
          <w:tcPr>
            <w:tcW w:w="1276" w:type="dxa"/>
            <w:tcBorders>
              <w:top w:val="single" w:sz="4" w:space="0" w:color="auto"/>
              <w:left w:val="single" w:sz="4" w:space="0" w:color="auto"/>
              <w:bottom w:val="thinThickSmallGap" w:sz="2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DIFER mérésben résztvevők létszáma</w:t>
            </w:r>
          </w:p>
        </w:tc>
        <w:tc>
          <w:tcPr>
            <w:tcW w:w="1417" w:type="dxa"/>
            <w:tcBorders>
              <w:top w:val="single" w:sz="4" w:space="0" w:color="auto"/>
              <w:left w:val="single" w:sz="4" w:space="0" w:color="auto"/>
              <w:bottom w:val="thinThickSmallGap" w:sz="2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DIFER mérés alapján elérte az iskolába lépéshez szükséges feltételt</w:t>
            </w:r>
          </w:p>
        </w:tc>
      </w:tr>
      <w:tr w:rsidR="00B96D4E" w:rsidRPr="009173AD" w:rsidTr="00B96D4E">
        <w:trPr>
          <w:trHeight w:val="713"/>
        </w:trPr>
        <w:tc>
          <w:tcPr>
            <w:tcW w:w="1433" w:type="dxa"/>
            <w:tcBorders>
              <w:top w:val="thinThickSmallGap" w:sz="24" w:space="0" w:color="auto"/>
              <w:left w:val="single" w:sz="4" w:space="0" w:color="auto"/>
              <w:bottom w:val="single" w:sz="4" w:space="0" w:color="auto"/>
              <w:right w:val="nil"/>
            </w:tcBorders>
            <w:shd w:val="clear" w:color="auto" w:fill="auto"/>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2015/2016. nevelési év</w:t>
            </w:r>
          </w:p>
        </w:tc>
        <w:tc>
          <w:tcPr>
            <w:tcW w:w="1276" w:type="dxa"/>
            <w:tcBorders>
              <w:top w:val="thinThickSmallGap" w:sz="2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16fő</w:t>
            </w:r>
          </w:p>
        </w:tc>
        <w:tc>
          <w:tcPr>
            <w:tcW w:w="1275" w:type="dxa"/>
            <w:tcBorders>
              <w:top w:val="thinThickSmallGap" w:sz="24" w:space="0" w:color="auto"/>
              <w:left w:val="single" w:sz="4" w:space="0" w:color="auto"/>
              <w:bottom w:val="single" w:sz="4" w:space="0" w:color="auto"/>
              <w:right w:val="single" w:sz="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12fő</w:t>
            </w:r>
          </w:p>
        </w:tc>
        <w:tc>
          <w:tcPr>
            <w:tcW w:w="1134" w:type="dxa"/>
            <w:tcBorders>
              <w:top w:val="thinThickSmallGap" w:sz="24" w:space="0" w:color="auto"/>
              <w:left w:val="single" w:sz="4" w:space="0" w:color="auto"/>
              <w:bottom w:val="single" w:sz="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4fő</w:t>
            </w:r>
          </w:p>
        </w:tc>
        <w:tc>
          <w:tcPr>
            <w:tcW w:w="1276" w:type="dxa"/>
            <w:tcBorders>
              <w:top w:val="thinThickSmallGap" w:sz="24" w:space="0" w:color="auto"/>
              <w:left w:val="single" w:sz="4" w:space="0" w:color="auto"/>
              <w:bottom w:val="single" w:sz="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1276" w:type="dxa"/>
            <w:tcBorders>
              <w:top w:val="thinThickSmallGap" w:sz="24" w:space="0" w:color="auto"/>
              <w:left w:val="single" w:sz="4" w:space="0" w:color="auto"/>
              <w:bottom w:val="single" w:sz="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16fő</w:t>
            </w:r>
          </w:p>
        </w:tc>
        <w:tc>
          <w:tcPr>
            <w:tcW w:w="1417" w:type="dxa"/>
            <w:tcBorders>
              <w:top w:val="thinThickSmallGap" w:sz="24" w:space="0" w:color="auto"/>
              <w:left w:val="single" w:sz="4" w:space="0" w:color="auto"/>
              <w:bottom w:val="single" w:sz="4" w:space="0" w:color="auto"/>
              <w:right w:val="single" w:sz="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12fő</w:t>
            </w: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bookmarkStart w:id="18" w:name="_Toc420339393"/>
      <w:bookmarkStart w:id="19" w:name="_Toc421025963"/>
      <w:r w:rsidRPr="009173AD">
        <w:rPr>
          <w:rFonts w:ascii="Times New Roman" w:hAnsi="Times New Roman"/>
          <w:b/>
          <w:bCs/>
          <w:i/>
          <w:color w:val="4F81BD"/>
          <w:sz w:val="20"/>
          <w:szCs w:val="20"/>
        </w:rPr>
        <w:t>Gyermekbalesetek megelőzésére tett intézkedések, gyermekbalesetek száma</w:t>
      </w:r>
      <w:bookmarkEnd w:id="18"/>
      <w:bookmarkEnd w:id="19"/>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1276"/>
        <w:gridCol w:w="1275"/>
        <w:gridCol w:w="1134"/>
        <w:gridCol w:w="1276"/>
        <w:gridCol w:w="1418"/>
        <w:gridCol w:w="1275"/>
      </w:tblGrid>
      <w:tr w:rsidR="00B96D4E" w:rsidRPr="009173AD" w:rsidTr="00B96D4E">
        <w:trPr>
          <w:trHeight w:val="521"/>
        </w:trPr>
        <w:tc>
          <w:tcPr>
            <w:tcW w:w="1433"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tc>
        <w:tc>
          <w:tcPr>
            <w:tcW w:w="1276"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nyolc napon túl gyógyuló sérüléssel járó gyermekbaleseteket száma</w:t>
            </w:r>
          </w:p>
        </w:tc>
        <w:tc>
          <w:tcPr>
            <w:tcW w:w="1275" w:type="dxa"/>
            <w:tcBorders>
              <w:bottom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fenntartó értesítése megtörtént</w:t>
            </w:r>
          </w:p>
        </w:tc>
        <w:tc>
          <w:tcPr>
            <w:tcW w:w="1134" w:type="dxa"/>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Súlyos gyermekbaleset száma</w:t>
            </w:r>
          </w:p>
        </w:tc>
        <w:tc>
          <w:tcPr>
            <w:tcW w:w="1276" w:type="dxa"/>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gyermekbalesetet követően meg tett szükséges intézkedés.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tc>
        <w:tc>
          <w:tcPr>
            <w:tcW w:w="1418" w:type="dxa"/>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szülői szervezet, közösség képviselője részvételét a tanuló- és gyermekbaleset kivizsgálásában lehetővé tette az óvoda</w:t>
            </w:r>
          </w:p>
        </w:tc>
        <w:tc>
          <w:tcPr>
            <w:tcW w:w="1275" w:type="dxa"/>
            <w:tcBorders>
              <w:bottom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fenntartó értesítése megtörtént</w:t>
            </w:r>
          </w:p>
        </w:tc>
      </w:tr>
      <w:tr w:rsidR="00B96D4E" w:rsidRPr="009173AD" w:rsidTr="00B96D4E">
        <w:trPr>
          <w:trHeight w:val="572"/>
        </w:trPr>
        <w:tc>
          <w:tcPr>
            <w:tcW w:w="1433"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2015/2016. nevelési év</w:t>
            </w:r>
          </w:p>
        </w:tc>
        <w:tc>
          <w:tcPr>
            <w:tcW w:w="1276"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275"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1276"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1418"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c>
          <w:tcPr>
            <w:tcW w:w="1275" w:type="dxa"/>
            <w:tcBorders>
              <w:top w:val="thinThickSmallGap" w:sz="24" w:space="0" w:color="auto"/>
            </w:tcBorders>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tc>
      </w:tr>
    </w:tbl>
    <w:p w:rsidR="00B96D4E" w:rsidRPr="009173AD" w:rsidRDefault="00B96D4E" w:rsidP="00B96D4E">
      <w:pPr>
        <w:keepNext/>
        <w:keepLines/>
        <w:spacing w:before="200" w:after="0" w:line="240" w:lineRule="auto"/>
        <w:outlineLvl w:val="1"/>
        <w:rPr>
          <w:rFonts w:ascii="Times New Roman" w:hAnsi="Times New Roman"/>
          <w:b/>
          <w:bCs/>
          <w:i/>
          <w:color w:val="4F81BD"/>
          <w:sz w:val="20"/>
          <w:szCs w:val="20"/>
        </w:rPr>
      </w:pPr>
      <w:bookmarkStart w:id="20" w:name="_Toc420339394"/>
      <w:bookmarkStart w:id="21" w:name="_Toc421025964"/>
      <w:r w:rsidRPr="009173AD">
        <w:rPr>
          <w:rFonts w:ascii="Times New Roman" w:hAnsi="Times New Roman"/>
          <w:b/>
          <w:bCs/>
          <w:i/>
          <w:color w:val="4F81BD"/>
          <w:sz w:val="20"/>
          <w:szCs w:val="20"/>
        </w:rPr>
        <w:t>Az óvodai ünnepek, nevelés nélküli munkanapok, nyílt nap, óvodai rendezvények</w:t>
      </w:r>
      <w:bookmarkEnd w:id="20"/>
      <w:bookmarkEnd w:id="21"/>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1276"/>
        <w:gridCol w:w="1134"/>
        <w:gridCol w:w="1418"/>
        <w:gridCol w:w="1134"/>
        <w:gridCol w:w="1180"/>
        <w:gridCol w:w="1229"/>
      </w:tblGrid>
      <w:tr w:rsidR="00B96D4E" w:rsidRPr="009173AD" w:rsidTr="00B96D4E">
        <w:trPr>
          <w:trHeight w:val="280"/>
        </w:trPr>
        <w:tc>
          <w:tcPr>
            <w:tcW w:w="1716" w:type="dxa"/>
            <w:vMerge w:val="restart"/>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adat</w:t>
            </w:r>
          </w:p>
        </w:tc>
        <w:tc>
          <w:tcPr>
            <w:tcW w:w="7371" w:type="dxa"/>
            <w:gridSpan w:val="6"/>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Óvodai ünnepek, rendezvények</w:t>
            </w:r>
          </w:p>
        </w:tc>
      </w:tr>
      <w:tr w:rsidR="00B96D4E" w:rsidRPr="009173AD" w:rsidTr="00B96D4E">
        <w:trPr>
          <w:trHeight w:val="480"/>
        </w:trPr>
        <w:tc>
          <w:tcPr>
            <w:tcW w:w="1716" w:type="dxa"/>
            <w:vMerge/>
            <w:tcBorders>
              <w:bottom w:val="thinThickSmallGap" w:sz="24" w:space="0" w:color="auto"/>
            </w:tcBorders>
            <w:vAlign w:val="center"/>
            <w:hideMark/>
          </w:tcPr>
          <w:p w:rsidR="00B96D4E" w:rsidRPr="009173AD" w:rsidRDefault="00B96D4E" w:rsidP="00B96D4E">
            <w:pPr>
              <w:spacing w:after="0" w:line="240" w:lineRule="auto"/>
              <w:rPr>
                <w:rFonts w:ascii="Times New Roman" w:hAnsi="Times New Roman"/>
                <w:i/>
                <w:sz w:val="20"/>
                <w:szCs w:val="20"/>
              </w:rPr>
            </w:pPr>
          </w:p>
        </w:tc>
        <w:tc>
          <w:tcPr>
            <w:tcW w:w="1276"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program megnevezése</w:t>
            </w:r>
          </w:p>
        </w:tc>
        <w:tc>
          <w:tcPr>
            <w:tcW w:w="1134"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program felelőse</w:t>
            </w:r>
          </w:p>
        </w:tc>
        <w:tc>
          <w:tcPr>
            <w:tcW w:w="1418"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programon résztvevők létszáma</w:t>
            </w:r>
          </w:p>
          <w:p w:rsidR="00B96D4E" w:rsidRPr="009173AD" w:rsidRDefault="00B96D4E" w:rsidP="00B96D4E">
            <w:pPr>
              <w:spacing w:after="0" w:line="240" w:lineRule="auto"/>
              <w:rPr>
                <w:rFonts w:ascii="Times New Roman" w:hAnsi="Times New Roman"/>
                <w:i/>
                <w:sz w:val="20"/>
                <w:szCs w:val="20"/>
              </w:rPr>
            </w:pPr>
            <w:proofErr w:type="gramStart"/>
            <w:r w:rsidRPr="009173AD">
              <w:rPr>
                <w:rFonts w:ascii="Times New Roman" w:hAnsi="Times New Roman"/>
                <w:i/>
                <w:sz w:val="20"/>
                <w:szCs w:val="20"/>
              </w:rPr>
              <w:t>gyerek(</w:t>
            </w:r>
            <w:proofErr w:type="spellStart"/>
            <w:proofErr w:type="gramEnd"/>
            <w:r w:rsidRPr="009173AD">
              <w:rPr>
                <w:rFonts w:ascii="Times New Roman" w:hAnsi="Times New Roman"/>
                <w:i/>
                <w:sz w:val="20"/>
                <w:szCs w:val="20"/>
              </w:rPr>
              <w:t>gy</w:t>
            </w:r>
            <w:proofErr w:type="spellEnd"/>
            <w:r w:rsidRPr="009173AD">
              <w:rPr>
                <w:rFonts w:ascii="Times New Roman" w:hAnsi="Times New Roman"/>
                <w:i/>
                <w:sz w:val="20"/>
                <w:szCs w:val="20"/>
              </w:rPr>
              <w:t>) fő</w:t>
            </w:r>
          </w:p>
        </w:tc>
        <w:tc>
          <w:tcPr>
            <w:tcW w:w="1134" w:type="dxa"/>
            <w:tcBorders>
              <w:bottom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programon résztvevők létszáma</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szülő (</w:t>
            </w:r>
            <w:proofErr w:type="spellStart"/>
            <w:r w:rsidRPr="009173AD">
              <w:rPr>
                <w:rFonts w:ascii="Times New Roman" w:hAnsi="Times New Roman"/>
                <w:i/>
                <w:sz w:val="20"/>
                <w:szCs w:val="20"/>
              </w:rPr>
              <w:t>sz</w:t>
            </w:r>
            <w:proofErr w:type="spellEnd"/>
            <w:r w:rsidRPr="009173AD">
              <w:rPr>
                <w:rFonts w:ascii="Times New Roman" w:hAnsi="Times New Roman"/>
                <w:i/>
                <w:sz w:val="20"/>
                <w:szCs w:val="20"/>
              </w:rPr>
              <w:t>) fő</w:t>
            </w:r>
          </w:p>
        </w:tc>
        <w:tc>
          <w:tcPr>
            <w:tcW w:w="1180" w:type="dxa"/>
            <w:tcBorders>
              <w:bottom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keletkezett dokumentum megnevezése, iktatószáma</w:t>
            </w:r>
          </w:p>
        </w:tc>
        <w:tc>
          <w:tcPr>
            <w:tcW w:w="1229" w:type="dxa"/>
            <w:tcBorders>
              <w:bottom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 program értékelése (megfelelő vagy fejlesztendő terület…</w:t>
            </w:r>
          </w:p>
        </w:tc>
      </w:tr>
      <w:tr w:rsidR="00B96D4E" w:rsidRPr="009173AD" w:rsidTr="00B96D4E">
        <w:trPr>
          <w:trHeight w:val="306"/>
        </w:trPr>
        <w:tc>
          <w:tcPr>
            <w:tcW w:w="1716"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dátum</w:t>
            </w:r>
          </w:p>
        </w:tc>
        <w:tc>
          <w:tcPr>
            <w:tcW w:w="1276"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418"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34"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p>
        </w:tc>
        <w:tc>
          <w:tcPr>
            <w:tcW w:w="1180" w:type="dxa"/>
            <w:tcBorders>
              <w:top w:val="thinThickSmallGap" w:sz="24" w:space="0" w:color="auto"/>
            </w:tcBorders>
            <w:shd w:val="clear" w:color="auto" w:fill="auto"/>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a program forgatókönyve/reflexió</w:t>
            </w:r>
          </w:p>
          <w:p w:rsidR="00B96D4E" w:rsidRPr="009173AD" w:rsidRDefault="00B96D4E" w:rsidP="00B96D4E">
            <w:pPr>
              <w:spacing w:after="0" w:line="240" w:lineRule="auto"/>
              <w:rPr>
                <w:rFonts w:ascii="Times New Roman" w:hAnsi="Times New Roman"/>
                <w:i/>
                <w:sz w:val="20"/>
                <w:szCs w:val="20"/>
              </w:rPr>
            </w:pPr>
            <w:proofErr w:type="spellStart"/>
            <w:r w:rsidRPr="009173AD">
              <w:rPr>
                <w:rFonts w:ascii="Times New Roman" w:hAnsi="Times New Roman"/>
                <w:i/>
                <w:sz w:val="20"/>
                <w:szCs w:val="20"/>
              </w:rPr>
              <w:t>Sz-</w:t>
            </w:r>
            <w:proofErr w:type="spellEnd"/>
            <w:r w:rsidRPr="009173AD">
              <w:rPr>
                <w:rFonts w:ascii="Times New Roman" w:hAnsi="Times New Roman"/>
                <w:i/>
                <w:sz w:val="20"/>
                <w:szCs w:val="20"/>
              </w:rPr>
              <w:t>…/2015</w:t>
            </w:r>
          </w:p>
        </w:tc>
        <w:tc>
          <w:tcPr>
            <w:tcW w:w="1229" w:type="dxa"/>
            <w:tcBorders>
              <w:top w:val="thinThickSmallGap" w:sz="24" w:space="0" w:color="auto"/>
            </w:tcBorders>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r w:rsidR="00B96D4E" w:rsidRPr="009173AD" w:rsidTr="00B96D4E">
        <w:trPr>
          <w:trHeight w:val="306"/>
        </w:trPr>
        <w:tc>
          <w:tcPr>
            <w:tcW w:w="1716" w:type="dxa"/>
            <w:shd w:val="clear" w:color="auto" w:fill="auto"/>
            <w:hideMark/>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2015.08.31</w:t>
            </w:r>
          </w:p>
        </w:tc>
        <w:tc>
          <w:tcPr>
            <w:tcW w:w="127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Iskolai tanévnyitó ünnepség</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roofErr w:type="spellStart"/>
            <w:r w:rsidRPr="009173AD">
              <w:rPr>
                <w:rFonts w:ascii="Times New Roman" w:hAnsi="Times New Roman"/>
                <w:i/>
                <w:sz w:val="20"/>
                <w:szCs w:val="20"/>
              </w:rPr>
              <w:t>Molárné</w:t>
            </w:r>
            <w:proofErr w:type="spellEnd"/>
            <w:r w:rsidRPr="009173AD">
              <w:rPr>
                <w:rFonts w:ascii="Times New Roman" w:hAnsi="Times New Roman"/>
                <w:i/>
                <w:sz w:val="20"/>
                <w:szCs w:val="20"/>
              </w:rPr>
              <w:t xml:space="preserve"> F Andrea</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tc>
        <w:tc>
          <w:tcPr>
            <w:tcW w:w="1418"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11fő</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kb.20fő</w:t>
            </w:r>
          </w:p>
        </w:tc>
        <w:tc>
          <w:tcPr>
            <w:tcW w:w="118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22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példaértékű</w:t>
            </w:r>
          </w:p>
        </w:tc>
      </w:tr>
      <w:tr w:rsidR="00B96D4E" w:rsidRPr="009173AD" w:rsidTr="00B96D4E">
        <w:trPr>
          <w:trHeight w:val="306"/>
        </w:trPr>
        <w:tc>
          <w:tcPr>
            <w:tcW w:w="1716" w:type="dxa"/>
            <w:shd w:val="clear" w:color="auto" w:fill="auto"/>
            <w:hideMark/>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2015.09.10</w:t>
            </w:r>
          </w:p>
        </w:tc>
        <w:tc>
          <w:tcPr>
            <w:tcW w:w="127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Vezetői értekezlet</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tc>
        <w:tc>
          <w:tcPr>
            <w:tcW w:w="1418"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1fő</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8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Feljegyzés</w:t>
            </w:r>
          </w:p>
        </w:tc>
        <w:tc>
          <w:tcPr>
            <w:tcW w:w="122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megfelelő</w:t>
            </w:r>
          </w:p>
        </w:tc>
      </w:tr>
      <w:tr w:rsidR="00B96D4E" w:rsidRPr="009173AD" w:rsidTr="00B96D4E">
        <w:trPr>
          <w:trHeight w:val="306"/>
        </w:trPr>
        <w:tc>
          <w:tcPr>
            <w:tcW w:w="1716" w:type="dxa"/>
            <w:shd w:val="clear" w:color="auto" w:fill="auto"/>
            <w:hideMark/>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2015.09.11</w:t>
            </w:r>
          </w:p>
        </w:tc>
        <w:tc>
          <w:tcPr>
            <w:tcW w:w="127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Nevelőtestületi tanévnyitó értekezlet</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 Kovacsicsné </w:t>
            </w:r>
            <w:proofErr w:type="spellStart"/>
            <w:r w:rsidRPr="009173AD">
              <w:rPr>
                <w:rFonts w:ascii="Times New Roman" w:hAnsi="Times New Roman"/>
                <w:i/>
                <w:sz w:val="20"/>
                <w:szCs w:val="20"/>
              </w:rPr>
              <w:t>L.Krisztina</w:t>
            </w:r>
            <w:proofErr w:type="spellEnd"/>
          </w:p>
        </w:tc>
        <w:tc>
          <w:tcPr>
            <w:tcW w:w="1418"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6fő</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c>
          <w:tcPr>
            <w:tcW w:w="118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Jegyzőkönyv</w:t>
            </w:r>
          </w:p>
        </w:tc>
        <w:tc>
          <w:tcPr>
            <w:tcW w:w="122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megfelelő</w:t>
            </w:r>
          </w:p>
        </w:tc>
      </w:tr>
      <w:tr w:rsidR="00B96D4E" w:rsidRPr="009173AD" w:rsidTr="00B96D4E">
        <w:trPr>
          <w:trHeight w:val="306"/>
        </w:trPr>
        <w:tc>
          <w:tcPr>
            <w:tcW w:w="1716" w:type="dxa"/>
            <w:shd w:val="clear" w:color="auto" w:fill="auto"/>
            <w:hideMark/>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2015.09.17</w:t>
            </w:r>
          </w:p>
        </w:tc>
        <w:tc>
          <w:tcPr>
            <w:tcW w:w="127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Tanévnyitó Szülői értekezlet</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Óvodapedagógusok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Intézményvezető</w:t>
            </w:r>
          </w:p>
        </w:tc>
        <w:tc>
          <w:tcPr>
            <w:tcW w:w="1418"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roofErr w:type="gramStart"/>
            <w:r w:rsidRPr="009173AD">
              <w:rPr>
                <w:rFonts w:ascii="Times New Roman" w:hAnsi="Times New Roman"/>
                <w:i/>
                <w:sz w:val="20"/>
                <w:szCs w:val="20"/>
              </w:rPr>
              <w:t>Nevelőtestület(</w:t>
            </w:r>
            <w:proofErr w:type="gramEnd"/>
            <w:r w:rsidRPr="009173AD">
              <w:rPr>
                <w:rFonts w:ascii="Times New Roman" w:hAnsi="Times New Roman"/>
                <w:i/>
                <w:sz w:val="20"/>
                <w:szCs w:val="20"/>
              </w:rPr>
              <w:t>6fő)</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38fő</w:t>
            </w:r>
          </w:p>
        </w:tc>
        <w:tc>
          <w:tcPr>
            <w:tcW w:w="118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Jegyzőkönyv</w:t>
            </w:r>
          </w:p>
        </w:tc>
        <w:tc>
          <w:tcPr>
            <w:tcW w:w="122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megfelelő</w:t>
            </w:r>
          </w:p>
        </w:tc>
      </w:tr>
      <w:tr w:rsidR="00B96D4E" w:rsidRPr="009173AD" w:rsidTr="00B96D4E">
        <w:trPr>
          <w:trHeight w:val="306"/>
        </w:trPr>
        <w:tc>
          <w:tcPr>
            <w:tcW w:w="1716" w:type="dxa"/>
            <w:shd w:val="clear" w:color="auto" w:fill="auto"/>
            <w:hideMark/>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lastRenderedPageBreak/>
              <w:t>2015.10.06</w:t>
            </w:r>
          </w:p>
        </w:tc>
        <w:tc>
          <w:tcPr>
            <w:tcW w:w="127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roofErr w:type="spellStart"/>
            <w:r w:rsidRPr="009173AD">
              <w:rPr>
                <w:rFonts w:ascii="Times New Roman" w:hAnsi="Times New Roman"/>
                <w:i/>
                <w:sz w:val="20"/>
                <w:szCs w:val="20"/>
              </w:rPr>
              <w:t>Baba-Mama</w:t>
            </w:r>
            <w:proofErr w:type="spellEnd"/>
            <w:r w:rsidRPr="009173AD">
              <w:rPr>
                <w:rFonts w:ascii="Times New Roman" w:hAnsi="Times New Roman"/>
                <w:i/>
                <w:sz w:val="20"/>
                <w:szCs w:val="20"/>
              </w:rPr>
              <w:t xml:space="preserve"> klub</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Nevelőtestület</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Védőnő</w:t>
            </w:r>
          </w:p>
        </w:tc>
        <w:tc>
          <w:tcPr>
            <w:tcW w:w="1418"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6fő</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8fő</w:t>
            </w:r>
          </w:p>
        </w:tc>
        <w:tc>
          <w:tcPr>
            <w:tcW w:w="118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Feljegyzés</w:t>
            </w:r>
          </w:p>
        </w:tc>
        <w:tc>
          <w:tcPr>
            <w:tcW w:w="122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w:t>
            </w:r>
          </w:p>
        </w:tc>
      </w:tr>
      <w:tr w:rsidR="00B96D4E" w:rsidRPr="009173AD" w:rsidTr="00B96D4E">
        <w:trPr>
          <w:trHeight w:val="306"/>
        </w:trPr>
        <w:tc>
          <w:tcPr>
            <w:tcW w:w="1716" w:type="dxa"/>
            <w:shd w:val="clear" w:color="auto" w:fill="auto"/>
            <w:hideMark/>
          </w:tcPr>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2015.10.10</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2015.10.14</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2015.10.16</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2015.10.22</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2015.10.28</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2015.11.05</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2015.11.11</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2015.11.26</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2015.11.27</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2015.12.04</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2015.12.05</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lastRenderedPageBreak/>
              <w:t>2015.12.11</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2015.12.21</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2016.01.12</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2016.01.28</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2016.02.24</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2016.02.26</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2016.03.11</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2016.03.17</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2016.03.23</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2016.03.30</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2016.04.13</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2016.05.02</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2016.05.11</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2016.05.17</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2016.05.27</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2016.06.03</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2016.06.16</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2016.07.04-2016.08.01</w:t>
            </w: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p>
          <w:p w:rsidR="00B96D4E" w:rsidRPr="009173AD" w:rsidRDefault="00B96D4E" w:rsidP="00B96D4E">
            <w:pPr>
              <w:spacing w:after="0" w:line="240" w:lineRule="auto"/>
              <w:rPr>
                <w:rFonts w:ascii="Times New Roman" w:hAnsi="Times New Roman"/>
                <w:b/>
                <w:i/>
                <w:sz w:val="20"/>
                <w:szCs w:val="20"/>
              </w:rPr>
            </w:pPr>
            <w:r w:rsidRPr="009173AD">
              <w:rPr>
                <w:rFonts w:ascii="Times New Roman" w:hAnsi="Times New Roman"/>
                <w:b/>
                <w:i/>
                <w:sz w:val="20"/>
                <w:szCs w:val="20"/>
              </w:rPr>
              <w:t>2016.08.31</w:t>
            </w:r>
          </w:p>
        </w:tc>
        <w:tc>
          <w:tcPr>
            <w:tcW w:w="1276"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 Idősek napi szereplés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Könyvtár látogatás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Gyalogtúra</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(Nemzetközi gyaloglónap)</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Ünnepi megemlékezés-iskola szervezésében</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SZM megbeszélés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Interaktív előadás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Márton napi lámpás felvonulás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Munkadélután</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Adventi vásár</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Mikulás érkezése</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Adventi gyertyagyújtás-szereplés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Nagycsoportosok szereplése-nyugdíjas klub</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Óvodai Karácsony</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SZM És nevelőtestületi megbeszélés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Nevelőtestületi értekezlet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Félévi Szülői értekezlet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Farsangi nap az óvodába</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Szabadságharc évfordulós megemlékezés</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Nyíltnap nagycsoport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Nyíltnap-középsőcsoport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Fényképezés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Fogadóóra</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Édesanyák köszöntése</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Szülői értekezlet-leendő 1</w:t>
            </w:r>
            <w:proofErr w:type="gramStart"/>
            <w:r w:rsidRPr="009173AD">
              <w:rPr>
                <w:rFonts w:ascii="Times New Roman" w:hAnsi="Times New Roman"/>
                <w:i/>
                <w:sz w:val="20"/>
                <w:szCs w:val="20"/>
              </w:rPr>
              <w:t>.o</w:t>
            </w:r>
            <w:proofErr w:type="gramEnd"/>
            <w:r w:rsidRPr="009173AD">
              <w:rPr>
                <w:rFonts w:ascii="Times New Roman" w:hAnsi="Times New Roman"/>
                <w:i/>
                <w:sz w:val="20"/>
                <w:szCs w:val="20"/>
              </w:rPr>
              <w:t xml:space="preserve"> tanító néni</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Vezetői értekezlet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roofErr w:type="spellStart"/>
            <w:r w:rsidRPr="009173AD">
              <w:rPr>
                <w:rFonts w:ascii="Times New Roman" w:hAnsi="Times New Roman"/>
                <w:i/>
                <w:sz w:val="20"/>
                <w:szCs w:val="20"/>
              </w:rPr>
              <w:t>Gyermeknap-Győr-Állatkert</w:t>
            </w:r>
            <w:proofErr w:type="spell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Évzáró és ballagási ünnepség</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Évzáró értekezlet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Karbantartási munkálatok</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Évnyitó-iskola</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 Nagycsoportos csoportvezető óvodapedagógus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Nevelőtestület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Csoportvezető óvodapedagógusok</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Nevelőtestület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csoportvezető óvodapedagógusok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Liszkai Gáborné</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Nevelőtestület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Csoportvezető </w:t>
            </w:r>
            <w:proofErr w:type="spellStart"/>
            <w:r w:rsidRPr="009173AD">
              <w:rPr>
                <w:rFonts w:ascii="Times New Roman" w:hAnsi="Times New Roman"/>
                <w:i/>
                <w:sz w:val="20"/>
                <w:szCs w:val="20"/>
              </w:rPr>
              <w:t>óp</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Liszkai Gáborné</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Liszkai Gáborné</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roofErr w:type="spellStart"/>
            <w:r w:rsidRPr="009173AD">
              <w:rPr>
                <w:rFonts w:ascii="Times New Roman" w:hAnsi="Times New Roman"/>
                <w:i/>
                <w:sz w:val="20"/>
                <w:szCs w:val="20"/>
              </w:rPr>
              <w:t>Majlinger</w:t>
            </w:r>
            <w:proofErr w:type="spellEnd"/>
            <w:r w:rsidRPr="009173AD">
              <w:rPr>
                <w:rFonts w:ascii="Times New Roman" w:hAnsi="Times New Roman"/>
                <w:i/>
                <w:sz w:val="20"/>
                <w:szCs w:val="20"/>
              </w:rPr>
              <w:t xml:space="preserve"> Antalné</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Csoportvezető óvodapedagógusok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Liszkai </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Gáborné</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Óvodapedagógusok</w:t>
            </w: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óvodapedagógusok</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Kovacsicsné </w:t>
            </w:r>
            <w:proofErr w:type="spellStart"/>
            <w:r w:rsidRPr="009173AD">
              <w:rPr>
                <w:rFonts w:ascii="Times New Roman" w:hAnsi="Times New Roman"/>
                <w:i/>
                <w:sz w:val="20"/>
                <w:szCs w:val="20"/>
              </w:rPr>
              <w:t>L.Krisztina</w:t>
            </w:r>
            <w:proofErr w:type="spellEnd"/>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Liszkai Gáborné</w:t>
            </w:r>
          </w:p>
        </w:tc>
        <w:tc>
          <w:tcPr>
            <w:tcW w:w="1418"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 17fő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45fő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43fő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42fő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17fő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48fő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45fő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42fő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17fő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42fő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11fő</w:t>
            </w:r>
          </w:p>
        </w:tc>
        <w:tc>
          <w:tcPr>
            <w:tcW w:w="1134"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 3fő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5fő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7fő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20fő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3fő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15fő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38fő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22fő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25fő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36fő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 vendégek</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11fő+3fő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1fő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9fő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6fő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3fő</w:t>
            </w:r>
          </w:p>
        </w:tc>
        <w:tc>
          <w:tcPr>
            <w:tcW w:w="1180"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 Műsorfüzet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Jegyzőkönyv</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Adomány</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Jegyzőkönyv</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Jegyzőkönyv</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Jegyzőkönyv</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Ünnepi műsor</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Jegyzőkönyv</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Jegyzet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Jegyzőkönyv</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Feljegyzés</w:t>
            </w:r>
          </w:p>
        </w:tc>
        <w:tc>
          <w:tcPr>
            <w:tcW w:w="1229" w:type="dxa"/>
            <w:shd w:val="clear" w:color="auto" w:fill="auto"/>
            <w:hideMark/>
          </w:tcPr>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lastRenderedPageBreak/>
              <w:t> 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Tanulságos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Kellemes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Emlékezés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Szórakoztató</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Tanulságos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Hálásak vagyunk</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Élmény</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Élmény</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Őröm</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Meghitt hangulat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Élmény dús</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Meghitt</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Szakmai tudnivalók</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Élmény</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 xml:space="preserve">Meghitt </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Megfelelő</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Folyamatban</w:t>
            </w: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p>
          <w:p w:rsidR="00B96D4E" w:rsidRPr="009173AD" w:rsidRDefault="00B96D4E" w:rsidP="00B96D4E">
            <w:pPr>
              <w:spacing w:after="0" w:line="240" w:lineRule="auto"/>
              <w:rPr>
                <w:rFonts w:ascii="Times New Roman" w:hAnsi="Times New Roman"/>
                <w:i/>
                <w:sz w:val="20"/>
                <w:szCs w:val="20"/>
              </w:rPr>
            </w:pPr>
            <w:r w:rsidRPr="009173AD">
              <w:rPr>
                <w:rFonts w:ascii="Times New Roman" w:hAnsi="Times New Roman"/>
                <w:i/>
                <w:sz w:val="20"/>
                <w:szCs w:val="20"/>
              </w:rPr>
              <w:t>Élmény</w:t>
            </w:r>
          </w:p>
        </w:tc>
      </w:tr>
    </w:tbl>
    <w:p w:rsidR="00B96D4E" w:rsidRPr="00B96D4E" w:rsidRDefault="00B96D4E" w:rsidP="00B96D4E">
      <w:pPr>
        <w:keepNext/>
        <w:spacing w:before="240" w:after="60" w:line="240" w:lineRule="auto"/>
        <w:outlineLvl w:val="0"/>
        <w:rPr>
          <w:rFonts w:ascii="Times New Roman" w:hAnsi="Times New Roman"/>
          <w:b/>
          <w:bCs/>
          <w:i/>
          <w:kern w:val="32"/>
          <w:sz w:val="24"/>
          <w:szCs w:val="24"/>
        </w:rPr>
      </w:pPr>
      <w:bookmarkStart w:id="22" w:name="_Toc421987417"/>
      <w:r w:rsidRPr="00B96D4E">
        <w:rPr>
          <w:rFonts w:ascii="Times New Roman" w:hAnsi="Times New Roman"/>
          <w:b/>
          <w:bCs/>
          <w:i/>
          <w:kern w:val="32"/>
          <w:sz w:val="24"/>
          <w:szCs w:val="24"/>
        </w:rPr>
        <w:lastRenderedPageBreak/>
        <w:t>10. LEGITIMÁCIÓS ZÁRADÉK:</w:t>
      </w:r>
      <w:bookmarkEnd w:id="22"/>
    </w:p>
    <w:p w:rsidR="00B96D4E" w:rsidRPr="00B96D4E" w:rsidRDefault="00B96D4E" w:rsidP="00B96D4E">
      <w:pPr>
        <w:spacing w:after="0" w:line="240" w:lineRule="auto"/>
        <w:rPr>
          <w:rFonts w:ascii="Times New Roman" w:hAnsi="Times New Roman"/>
          <w:i/>
          <w:sz w:val="24"/>
          <w:szCs w:val="24"/>
        </w:rPr>
      </w:pPr>
      <w:r w:rsidRPr="00B96D4E">
        <w:rPr>
          <w:rFonts w:ascii="Times New Roman" w:hAnsi="Times New Roman"/>
          <w:i/>
          <w:sz w:val="24"/>
          <w:szCs w:val="24"/>
        </w:rPr>
        <w:t xml:space="preserve">Az Ásványrárói Tündérkert Óvoda és Egységes Óvoda- </w:t>
      </w:r>
      <w:proofErr w:type="gramStart"/>
      <w:r w:rsidRPr="00B96D4E">
        <w:rPr>
          <w:rFonts w:ascii="Times New Roman" w:hAnsi="Times New Roman"/>
          <w:i/>
          <w:sz w:val="24"/>
          <w:szCs w:val="24"/>
        </w:rPr>
        <w:t>Bölcsőde   nevelőtestülete</w:t>
      </w:r>
      <w:proofErr w:type="gramEnd"/>
      <w:r w:rsidRPr="00B96D4E">
        <w:rPr>
          <w:rFonts w:ascii="Times New Roman" w:hAnsi="Times New Roman"/>
          <w:i/>
          <w:sz w:val="24"/>
          <w:szCs w:val="24"/>
        </w:rPr>
        <w:t>: …………100….. %-os arányban, a 2016.szeptember 6.. kelt nevelőtestületi határozata alapján, a 2015/2016 nevelési év beszámolóját elfogadta.</w:t>
      </w:r>
      <w:r w:rsidR="00B363B7">
        <w:rPr>
          <w:rFonts w:ascii="Times New Roman" w:hAnsi="Times New Roman"/>
          <w:i/>
          <w:sz w:val="24"/>
          <w:szCs w:val="24"/>
        </w:rPr>
        <w:t>”</w:t>
      </w:r>
    </w:p>
    <w:p w:rsidR="00B96D4E" w:rsidRDefault="00B96D4E" w:rsidP="00B96D4E">
      <w:pPr>
        <w:spacing w:after="0" w:line="240" w:lineRule="auto"/>
        <w:rPr>
          <w:rFonts w:ascii="Times New Roman" w:hAnsi="Times New Roman"/>
          <w:i/>
          <w:sz w:val="24"/>
          <w:szCs w:val="24"/>
        </w:rPr>
      </w:pPr>
    </w:p>
    <w:p w:rsidR="00B363B7" w:rsidRPr="00B96D4E" w:rsidRDefault="00B363B7" w:rsidP="00B96D4E">
      <w:pPr>
        <w:spacing w:after="0" w:line="240" w:lineRule="auto"/>
        <w:rPr>
          <w:rFonts w:ascii="Times New Roman" w:hAnsi="Times New Roman"/>
          <w:i/>
          <w:sz w:val="24"/>
          <w:szCs w:val="24"/>
        </w:rPr>
      </w:pPr>
    </w:p>
    <w:p w:rsidR="00A01964" w:rsidRPr="00A01964" w:rsidRDefault="00A01964" w:rsidP="00A01964">
      <w:pPr>
        <w:spacing w:after="0" w:line="100" w:lineRule="atLeast"/>
        <w:jc w:val="both"/>
        <w:rPr>
          <w:rFonts w:ascii="Times New Roman" w:eastAsia="Calibri" w:hAnsi="Times New Roman"/>
          <w:sz w:val="24"/>
          <w:szCs w:val="24"/>
          <w:lang w:eastAsia="en-US"/>
        </w:rPr>
      </w:pPr>
      <w:r w:rsidRPr="00A01964">
        <w:rPr>
          <w:rFonts w:ascii="Times New Roman" w:eastAsia="Calibri" w:hAnsi="Times New Roman"/>
          <w:sz w:val="24"/>
          <w:szCs w:val="24"/>
          <w:lang w:eastAsia="en-US"/>
        </w:rPr>
        <w:t xml:space="preserve">Mivel kérdés, hozzászólás nem volt, </w:t>
      </w:r>
      <w:proofErr w:type="spellStart"/>
      <w:r w:rsidRPr="00A01964">
        <w:rPr>
          <w:rFonts w:ascii="Times New Roman" w:eastAsia="Calibri" w:hAnsi="Times New Roman"/>
          <w:sz w:val="24"/>
          <w:szCs w:val="24"/>
          <w:lang w:eastAsia="en-US"/>
        </w:rPr>
        <w:t>Tatainé</w:t>
      </w:r>
      <w:proofErr w:type="spellEnd"/>
      <w:r w:rsidRPr="00A01964">
        <w:rPr>
          <w:rFonts w:ascii="Times New Roman" w:eastAsia="Calibri" w:hAnsi="Times New Roman"/>
          <w:sz w:val="24"/>
          <w:szCs w:val="24"/>
          <w:lang w:eastAsia="en-US"/>
        </w:rPr>
        <w:t xml:space="preserve"> </w:t>
      </w:r>
      <w:proofErr w:type="spellStart"/>
      <w:r w:rsidRPr="00A01964">
        <w:rPr>
          <w:rFonts w:ascii="Times New Roman" w:eastAsia="Calibri" w:hAnsi="Times New Roman"/>
          <w:sz w:val="24"/>
          <w:szCs w:val="24"/>
          <w:lang w:eastAsia="en-US"/>
        </w:rPr>
        <w:t>Popp</w:t>
      </w:r>
      <w:proofErr w:type="spellEnd"/>
      <w:r w:rsidRPr="00A01964">
        <w:rPr>
          <w:rFonts w:ascii="Times New Roman" w:eastAsia="Calibri" w:hAnsi="Times New Roman"/>
          <w:sz w:val="24"/>
          <w:szCs w:val="24"/>
          <w:lang w:eastAsia="en-US"/>
        </w:rPr>
        <w:t xml:space="preserve"> Rita polgármester szavazásra teszi fel a következő határozati javaslatot:</w:t>
      </w:r>
    </w:p>
    <w:p w:rsidR="00A01964" w:rsidRPr="00A01964" w:rsidRDefault="00A01964" w:rsidP="00A01964">
      <w:pPr>
        <w:spacing w:after="0" w:line="100" w:lineRule="atLeast"/>
        <w:jc w:val="both"/>
        <w:rPr>
          <w:rFonts w:ascii="Times New Roman" w:eastAsia="Calibri" w:hAnsi="Times New Roman"/>
          <w:sz w:val="24"/>
          <w:szCs w:val="24"/>
          <w:lang w:eastAsia="en-US"/>
        </w:rPr>
      </w:pPr>
    </w:p>
    <w:p w:rsidR="00A01964" w:rsidRPr="00B363B7" w:rsidRDefault="00A01964" w:rsidP="00A01964">
      <w:pPr>
        <w:spacing w:after="0" w:line="100" w:lineRule="atLeast"/>
        <w:rPr>
          <w:rFonts w:ascii="Times New Roman" w:eastAsia="Calibri" w:hAnsi="Times New Roman"/>
          <w:b/>
          <w:i/>
          <w:sz w:val="24"/>
          <w:szCs w:val="24"/>
          <w:lang w:eastAsia="en-US"/>
        </w:rPr>
      </w:pPr>
      <w:r w:rsidRPr="00B363B7">
        <w:rPr>
          <w:rFonts w:ascii="Times New Roman" w:eastAsia="Calibri" w:hAnsi="Times New Roman"/>
          <w:b/>
          <w:i/>
          <w:sz w:val="24"/>
          <w:szCs w:val="24"/>
          <w:lang w:eastAsia="en-US"/>
        </w:rPr>
        <w:t>…./201</w:t>
      </w:r>
      <w:r w:rsidR="00B363B7" w:rsidRPr="00B363B7">
        <w:rPr>
          <w:rFonts w:ascii="Times New Roman" w:eastAsia="Calibri" w:hAnsi="Times New Roman"/>
          <w:b/>
          <w:i/>
          <w:sz w:val="24"/>
          <w:szCs w:val="24"/>
          <w:lang w:eastAsia="en-US"/>
        </w:rPr>
        <w:t>6</w:t>
      </w:r>
      <w:r w:rsidRPr="00B363B7">
        <w:rPr>
          <w:rFonts w:ascii="Times New Roman" w:eastAsia="Calibri" w:hAnsi="Times New Roman"/>
          <w:b/>
          <w:i/>
          <w:sz w:val="24"/>
          <w:szCs w:val="24"/>
          <w:lang w:eastAsia="en-US"/>
        </w:rPr>
        <w:t>. (IX. 13.) határozati javaslat</w:t>
      </w:r>
    </w:p>
    <w:p w:rsidR="00A01964" w:rsidRPr="00A01964" w:rsidRDefault="00A01964" w:rsidP="00A01964">
      <w:pPr>
        <w:spacing w:after="0" w:line="100" w:lineRule="atLeast"/>
        <w:jc w:val="both"/>
        <w:rPr>
          <w:rFonts w:ascii="Times New Roman" w:eastAsia="Calibri" w:hAnsi="Times New Roman"/>
          <w:i/>
          <w:sz w:val="24"/>
          <w:szCs w:val="24"/>
          <w:lang w:eastAsia="en-US"/>
        </w:rPr>
      </w:pPr>
    </w:p>
    <w:p w:rsidR="00A01964" w:rsidRPr="00A01964" w:rsidRDefault="00A01964" w:rsidP="00A01964">
      <w:pPr>
        <w:spacing w:after="0" w:line="100" w:lineRule="atLeast"/>
        <w:jc w:val="both"/>
        <w:rPr>
          <w:rFonts w:ascii="Times New Roman" w:eastAsia="Calibri" w:hAnsi="Times New Roman"/>
          <w:i/>
          <w:sz w:val="24"/>
          <w:szCs w:val="24"/>
          <w:lang w:eastAsia="en-US"/>
        </w:rPr>
      </w:pPr>
      <w:r w:rsidRPr="00A01964">
        <w:rPr>
          <w:rFonts w:ascii="Times New Roman" w:eastAsia="Calibri" w:hAnsi="Times New Roman"/>
          <w:i/>
          <w:sz w:val="24"/>
          <w:szCs w:val="24"/>
          <w:lang w:eastAsia="en-US"/>
        </w:rPr>
        <w:t>Ásványráró Község Önkormányzatának Képviselő-testülete úgy határozott, hogy elfogadja a</w:t>
      </w:r>
      <w:r w:rsidR="00B363B7">
        <w:rPr>
          <w:rFonts w:ascii="Times New Roman" w:eastAsia="Calibri" w:hAnsi="Times New Roman"/>
          <w:i/>
          <w:sz w:val="24"/>
          <w:szCs w:val="24"/>
          <w:lang w:eastAsia="en-US"/>
        </w:rPr>
        <w:t>z</w:t>
      </w:r>
      <w:r w:rsidRPr="00A01964">
        <w:rPr>
          <w:rFonts w:ascii="Times New Roman" w:eastAsia="Calibri" w:hAnsi="Times New Roman"/>
          <w:i/>
          <w:sz w:val="24"/>
          <w:szCs w:val="24"/>
          <w:lang w:eastAsia="en-US"/>
        </w:rPr>
        <w:t xml:space="preserve"> </w:t>
      </w:r>
      <w:r w:rsidR="00B363B7" w:rsidRPr="00B96D4E">
        <w:rPr>
          <w:rFonts w:ascii="Times New Roman" w:hAnsi="Times New Roman"/>
          <w:i/>
          <w:sz w:val="24"/>
          <w:szCs w:val="24"/>
        </w:rPr>
        <w:t>Ásványrárói Tündérkert Óvo</w:t>
      </w:r>
      <w:r w:rsidR="00B363B7">
        <w:rPr>
          <w:rFonts w:ascii="Times New Roman" w:hAnsi="Times New Roman"/>
          <w:i/>
          <w:sz w:val="24"/>
          <w:szCs w:val="24"/>
        </w:rPr>
        <w:t>da és Egységes Óvoda- Bölcsőde</w:t>
      </w:r>
      <w:r w:rsidR="00B363B7" w:rsidRPr="00B96D4E">
        <w:rPr>
          <w:rFonts w:ascii="Times New Roman" w:hAnsi="Times New Roman"/>
          <w:i/>
          <w:sz w:val="24"/>
          <w:szCs w:val="24"/>
        </w:rPr>
        <w:t xml:space="preserve"> </w:t>
      </w:r>
      <w:r w:rsidRPr="00A01964">
        <w:rPr>
          <w:rFonts w:ascii="Times New Roman" w:eastAsia="Calibri" w:hAnsi="Times New Roman"/>
          <w:i/>
          <w:sz w:val="24"/>
          <w:szCs w:val="24"/>
          <w:lang w:eastAsia="en-US"/>
        </w:rPr>
        <w:t>201</w:t>
      </w:r>
      <w:r>
        <w:rPr>
          <w:rFonts w:ascii="Times New Roman" w:eastAsia="Calibri" w:hAnsi="Times New Roman"/>
          <w:i/>
          <w:sz w:val="24"/>
          <w:szCs w:val="24"/>
          <w:lang w:eastAsia="en-US"/>
        </w:rPr>
        <w:t>5</w:t>
      </w:r>
      <w:r w:rsidRPr="00A01964">
        <w:rPr>
          <w:rFonts w:ascii="Times New Roman" w:eastAsia="Calibri" w:hAnsi="Times New Roman"/>
          <w:i/>
          <w:sz w:val="24"/>
          <w:szCs w:val="24"/>
          <w:lang w:eastAsia="en-US"/>
        </w:rPr>
        <w:t>/201</w:t>
      </w:r>
      <w:r>
        <w:rPr>
          <w:rFonts w:ascii="Times New Roman" w:eastAsia="Calibri" w:hAnsi="Times New Roman"/>
          <w:i/>
          <w:sz w:val="24"/>
          <w:szCs w:val="24"/>
          <w:lang w:eastAsia="en-US"/>
        </w:rPr>
        <w:t>6</w:t>
      </w:r>
      <w:r w:rsidR="00B363B7">
        <w:rPr>
          <w:rFonts w:ascii="Times New Roman" w:eastAsia="Calibri" w:hAnsi="Times New Roman"/>
          <w:i/>
          <w:sz w:val="24"/>
          <w:szCs w:val="24"/>
          <w:lang w:eastAsia="en-US"/>
        </w:rPr>
        <w:t>-o</w:t>
      </w:r>
      <w:r w:rsidRPr="00A01964">
        <w:rPr>
          <w:rFonts w:ascii="Times New Roman" w:eastAsia="Calibri" w:hAnsi="Times New Roman"/>
          <w:i/>
          <w:sz w:val="24"/>
          <w:szCs w:val="24"/>
          <w:lang w:eastAsia="en-US"/>
        </w:rPr>
        <w:t>s nevelési évről szóló beszámolóját.</w:t>
      </w:r>
    </w:p>
    <w:p w:rsidR="00A01964" w:rsidRPr="00A01964" w:rsidRDefault="00A01964" w:rsidP="00A01964">
      <w:pPr>
        <w:spacing w:after="0" w:line="100" w:lineRule="atLeast"/>
        <w:jc w:val="both"/>
        <w:rPr>
          <w:rFonts w:ascii="Times New Roman" w:eastAsia="Calibri" w:hAnsi="Times New Roman"/>
          <w:i/>
          <w:sz w:val="24"/>
          <w:szCs w:val="24"/>
          <w:lang w:eastAsia="en-US"/>
        </w:rPr>
      </w:pPr>
    </w:p>
    <w:p w:rsidR="00A01964" w:rsidRPr="00A01964" w:rsidRDefault="00A01964" w:rsidP="00A01964">
      <w:pPr>
        <w:spacing w:after="0" w:line="100" w:lineRule="atLeast"/>
        <w:jc w:val="both"/>
        <w:rPr>
          <w:rFonts w:ascii="Times New Roman" w:eastAsia="Calibri" w:hAnsi="Times New Roman"/>
          <w:i/>
          <w:sz w:val="24"/>
          <w:szCs w:val="24"/>
          <w:lang w:eastAsia="en-US"/>
        </w:rPr>
      </w:pPr>
      <w:r w:rsidRPr="00A01964">
        <w:rPr>
          <w:rFonts w:ascii="Times New Roman" w:eastAsia="Calibri" w:hAnsi="Times New Roman"/>
          <w:b/>
          <w:i/>
          <w:sz w:val="24"/>
          <w:szCs w:val="24"/>
          <w:lang w:eastAsia="en-US"/>
        </w:rPr>
        <w:t>Felelős:</w:t>
      </w:r>
      <w:r w:rsidRPr="00A01964">
        <w:rPr>
          <w:rFonts w:ascii="Times New Roman" w:eastAsia="Calibri" w:hAnsi="Times New Roman"/>
          <w:i/>
          <w:sz w:val="24"/>
          <w:szCs w:val="24"/>
          <w:lang w:eastAsia="en-US"/>
        </w:rPr>
        <w:t xml:space="preserve"> </w:t>
      </w:r>
      <w:proofErr w:type="spellStart"/>
      <w:r w:rsidRPr="00A01964">
        <w:rPr>
          <w:rFonts w:ascii="Times New Roman" w:eastAsia="Calibri" w:hAnsi="Times New Roman"/>
          <w:i/>
          <w:sz w:val="24"/>
          <w:szCs w:val="24"/>
          <w:lang w:eastAsia="en-US"/>
        </w:rPr>
        <w:t>Tatainé</w:t>
      </w:r>
      <w:proofErr w:type="spellEnd"/>
      <w:r w:rsidRPr="00A01964">
        <w:rPr>
          <w:rFonts w:ascii="Times New Roman" w:eastAsia="Calibri" w:hAnsi="Times New Roman"/>
          <w:i/>
          <w:sz w:val="24"/>
          <w:szCs w:val="24"/>
          <w:lang w:eastAsia="en-US"/>
        </w:rPr>
        <w:t xml:space="preserve"> </w:t>
      </w:r>
      <w:proofErr w:type="spellStart"/>
      <w:r w:rsidRPr="00A01964">
        <w:rPr>
          <w:rFonts w:ascii="Times New Roman" w:eastAsia="Calibri" w:hAnsi="Times New Roman"/>
          <w:i/>
          <w:sz w:val="24"/>
          <w:szCs w:val="24"/>
          <w:lang w:eastAsia="en-US"/>
        </w:rPr>
        <w:t>Popp</w:t>
      </w:r>
      <w:proofErr w:type="spellEnd"/>
      <w:r w:rsidRPr="00A01964">
        <w:rPr>
          <w:rFonts w:ascii="Times New Roman" w:eastAsia="Calibri" w:hAnsi="Times New Roman"/>
          <w:i/>
          <w:sz w:val="24"/>
          <w:szCs w:val="24"/>
          <w:lang w:eastAsia="en-US"/>
        </w:rPr>
        <w:t xml:space="preserve"> Rita polgármester </w:t>
      </w:r>
    </w:p>
    <w:p w:rsidR="00A01964" w:rsidRPr="00A01964" w:rsidRDefault="00A01964" w:rsidP="00A01964">
      <w:pPr>
        <w:spacing w:after="0" w:line="100" w:lineRule="atLeast"/>
        <w:jc w:val="both"/>
        <w:rPr>
          <w:rFonts w:ascii="Times New Roman" w:eastAsia="Calibri" w:hAnsi="Times New Roman"/>
          <w:i/>
          <w:sz w:val="24"/>
          <w:szCs w:val="24"/>
          <w:lang w:eastAsia="en-US"/>
        </w:rPr>
      </w:pPr>
      <w:r w:rsidRPr="00A01964">
        <w:rPr>
          <w:rFonts w:ascii="Times New Roman" w:eastAsia="Calibri" w:hAnsi="Times New Roman"/>
          <w:b/>
          <w:i/>
          <w:sz w:val="24"/>
          <w:szCs w:val="24"/>
          <w:lang w:eastAsia="en-US"/>
        </w:rPr>
        <w:t>Határidő:</w:t>
      </w:r>
      <w:r w:rsidRPr="00A01964">
        <w:rPr>
          <w:rFonts w:ascii="Times New Roman" w:eastAsia="Calibri" w:hAnsi="Times New Roman"/>
          <w:i/>
          <w:sz w:val="24"/>
          <w:szCs w:val="24"/>
          <w:lang w:eastAsia="en-US"/>
        </w:rPr>
        <w:t xml:space="preserve"> Azonnal</w:t>
      </w:r>
    </w:p>
    <w:p w:rsidR="00A01964" w:rsidRDefault="00A01964" w:rsidP="00A01964">
      <w:pPr>
        <w:spacing w:after="0" w:line="100" w:lineRule="atLeast"/>
        <w:jc w:val="both"/>
        <w:rPr>
          <w:rFonts w:ascii="Times New Roman" w:eastAsia="Calibri" w:hAnsi="Times New Roman"/>
          <w:i/>
          <w:sz w:val="24"/>
          <w:szCs w:val="24"/>
          <w:lang w:eastAsia="en-US"/>
        </w:rPr>
      </w:pPr>
    </w:p>
    <w:p w:rsidR="005F714B" w:rsidRPr="00A01964" w:rsidRDefault="005F714B" w:rsidP="00A01964">
      <w:pPr>
        <w:spacing w:after="0" w:line="100" w:lineRule="atLeast"/>
        <w:jc w:val="both"/>
        <w:rPr>
          <w:rFonts w:ascii="Times New Roman" w:eastAsia="Calibri" w:hAnsi="Times New Roman"/>
          <w:i/>
          <w:sz w:val="24"/>
          <w:szCs w:val="24"/>
          <w:lang w:eastAsia="en-US"/>
        </w:rPr>
      </w:pPr>
    </w:p>
    <w:p w:rsidR="00A01964" w:rsidRDefault="00A01964" w:rsidP="00A01964">
      <w:pPr>
        <w:spacing w:after="0" w:line="100" w:lineRule="atLeast"/>
        <w:jc w:val="both"/>
        <w:rPr>
          <w:rFonts w:ascii="Times New Roman" w:eastAsia="Calibri" w:hAnsi="Times New Roman"/>
          <w:sz w:val="24"/>
          <w:szCs w:val="24"/>
          <w:lang w:eastAsia="en-US"/>
        </w:rPr>
      </w:pPr>
      <w:r w:rsidRPr="00A01964">
        <w:rPr>
          <w:rFonts w:ascii="Times New Roman" w:eastAsia="Calibri" w:hAnsi="Times New Roman"/>
          <w:sz w:val="24"/>
          <w:szCs w:val="24"/>
          <w:lang w:eastAsia="en-US"/>
        </w:rPr>
        <w:t>Ásványr</w:t>
      </w:r>
      <w:r w:rsidR="0038458E">
        <w:rPr>
          <w:rFonts w:ascii="Times New Roman" w:eastAsia="Calibri" w:hAnsi="Times New Roman"/>
          <w:sz w:val="24"/>
          <w:szCs w:val="24"/>
          <w:lang w:eastAsia="en-US"/>
        </w:rPr>
        <w:t>áró Község Képviselő-testülete 5</w:t>
      </w:r>
      <w:r w:rsidRPr="00A01964">
        <w:rPr>
          <w:rFonts w:ascii="Times New Roman" w:eastAsia="Calibri" w:hAnsi="Times New Roman"/>
          <w:sz w:val="24"/>
          <w:szCs w:val="24"/>
          <w:lang w:eastAsia="en-US"/>
        </w:rPr>
        <w:t xml:space="preserve"> igen szavazattal – </w:t>
      </w:r>
      <w:proofErr w:type="gramStart"/>
      <w:r w:rsidRPr="00A01964">
        <w:rPr>
          <w:rFonts w:ascii="Times New Roman" w:eastAsia="Calibri" w:hAnsi="Times New Roman"/>
          <w:sz w:val="24"/>
          <w:szCs w:val="24"/>
          <w:lang w:eastAsia="en-US"/>
        </w:rPr>
        <w:t>egyhangúlag</w:t>
      </w:r>
      <w:proofErr w:type="gramEnd"/>
      <w:r w:rsidRPr="00A01964">
        <w:rPr>
          <w:rFonts w:ascii="Times New Roman" w:eastAsia="Calibri" w:hAnsi="Times New Roman"/>
          <w:sz w:val="24"/>
          <w:szCs w:val="24"/>
          <w:lang w:eastAsia="en-US"/>
        </w:rPr>
        <w:t xml:space="preserve"> – hozta meg határozatát:</w:t>
      </w:r>
    </w:p>
    <w:p w:rsidR="005F714B" w:rsidRPr="00A01964" w:rsidRDefault="005F714B" w:rsidP="00A01964">
      <w:pPr>
        <w:spacing w:after="0" w:line="100" w:lineRule="atLeast"/>
        <w:jc w:val="both"/>
        <w:rPr>
          <w:rFonts w:ascii="Times New Roman" w:eastAsia="Calibri" w:hAnsi="Times New Roman"/>
          <w:sz w:val="24"/>
          <w:szCs w:val="24"/>
          <w:lang w:eastAsia="en-US"/>
        </w:rPr>
      </w:pPr>
    </w:p>
    <w:p w:rsidR="00A01964" w:rsidRPr="00A01964" w:rsidRDefault="00726E6A" w:rsidP="00A01964">
      <w:pPr>
        <w:spacing w:after="0" w:line="100" w:lineRule="atLeast"/>
        <w:jc w:val="center"/>
        <w:rPr>
          <w:rFonts w:ascii="Times New Roman" w:eastAsia="Calibri" w:hAnsi="Times New Roman"/>
          <w:b/>
          <w:sz w:val="24"/>
          <w:szCs w:val="24"/>
          <w:lang w:eastAsia="en-US"/>
        </w:rPr>
      </w:pPr>
      <w:r>
        <w:rPr>
          <w:rFonts w:ascii="Times New Roman" w:eastAsia="Calibri" w:hAnsi="Times New Roman"/>
          <w:b/>
          <w:sz w:val="24"/>
          <w:szCs w:val="24"/>
          <w:lang w:eastAsia="en-US"/>
        </w:rPr>
        <w:t>68</w:t>
      </w:r>
      <w:r w:rsidR="00A01964" w:rsidRPr="00A01964">
        <w:rPr>
          <w:rFonts w:ascii="Times New Roman" w:eastAsia="Calibri" w:hAnsi="Times New Roman"/>
          <w:b/>
          <w:sz w:val="24"/>
          <w:szCs w:val="24"/>
          <w:lang w:eastAsia="en-US"/>
        </w:rPr>
        <w:t>/201</w:t>
      </w:r>
      <w:r>
        <w:rPr>
          <w:rFonts w:ascii="Times New Roman" w:eastAsia="Calibri" w:hAnsi="Times New Roman"/>
          <w:b/>
          <w:sz w:val="24"/>
          <w:szCs w:val="24"/>
          <w:lang w:eastAsia="en-US"/>
        </w:rPr>
        <w:t>6</w:t>
      </w:r>
      <w:r w:rsidR="00A01964" w:rsidRPr="00A01964">
        <w:rPr>
          <w:rFonts w:ascii="Times New Roman" w:eastAsia="Calibri" w:hAnsi="Times New Roman"/>
          <w:b/>
          <w:sz w:val="24"/>
          <w:szCs w:val="24"/>
          <w:lang w:eastAsia="en-US"/>
        </w:rPr>
        <w:t>. (IX. 1</w:t>
      </w:r>
      <w:r>
        <w:rPr>
          <w:rFonts w:ascii="Times New Roman" w:eastAsia="Calibri" w:hAnsi="Times New Roman"/>
          <w:b/>
          <w:sz w:val="24"/>
          <w:szCs w:val="24"/>
          <w:lang w:eastAsia="en-US"/>
        </w:rPr>
        <w:t>3</w:t>
      </w:r>
      <w:r w:rsidR="00A01964" w:rsidRPr="00A01964">
        <w:rPr>
          <w:rFonts w:ascii="Times New Roman" w:eastAsia="Calibri" w:hAnsi="Times New Roman"/>
          <w:b/>
          <w:sz w:val="24"/>
          <w:szCs w:val="24"/>
          <w:lang w:eastAsia="en-US"/>
        </w:rPr>
        <w:t>.) határozat</w:t>
      </w:r>
    </w:p>
    <w:p w:rsidR="00A01964" w:rsidRPr="00A01964" w:rsidRDefault="00A01964" w:rsidP="00A01964">
      <w:pPr>
        <w:spacing w:after="0" w:line="100" w:lineRule="atLeast"/>
        <w:jc w:val="both"/>
        <w:rPr>
          <w:rFonts w:ascii="Times New Roman" w:eastAsia="Calibri" w:hAnsi="Times New Roman"/>
          <w:sz w:val="24"/>
          <w:szCs w:val="24"/>
          <w:lang w:eastAsia="en-US"/>
        </w:rPr>
      </w:pPr>
    </w:p>
    <w:p w:rsidR="00A01964" w:rsidRPr="00B363B7" w:rsidRDefault="00A01964" w:rsidP="00A01964">
      <w:pPr>
        <w:spacing w:after="0" w:line="100" w:lineRule="atLeast"/>
        <w:ind w:left="993"/>
        <w:jc w:val="both"/>
        <w:rPr>
          <w:rFonts w:ascii="Times New Roman" w:eastAsia="Calibri" w:hAnsi="Times New Roman"/>
          <w:sz w:val="24"/>
          <w:szCs w:val="24"/>
          <w:lang w:eastAsia="en-US"/>
        </w:rPr>
      </w:pPr>
      <w:r w:rsidRPr="00A01964">
        <w:rPr>
          <w:rFonts w:ascii="Times New Roman" w:eastAsia="Calibri" w:hAnsi="Times New Roman"/>
          <w:sz w:val="24"/>
          <w:szCs w:val="24"/>
          <w:lang w:eastAsia="en-US"/>
        </w:rPr>
        <w:lastRenderedPageBreak/>
        <w:t xml:space="preserve">Ásványráró Község Önkormányzatának Képviselő-testülete úgy határozott, hogy </w:t>
      </w:r>
      <w:r w:rsidRPr="00B363B7">
        <w:rPr>
          <w:rFonts w:ascii="Times New Roman" w:eastAsia="Calibri" w:hAnsi="Times New Roman"/>
          <w:sz w:val="24"/>
          <w:szCs w:val="24"/>
          <w:lang w:eastAsia="en-US"/>
        </w:rPr>
        <w:t>e</w:t>
      </w:r>
      <w:r w:rsidR="00726E6A" w:rsidRPr="00B363B7">
        <w:rPr>
          <w:rFonts w:ascii="Times New Roman" w:eastAsia="Calibri" w:hAnsi="Times New Roman"/>
          <w:sz w:val="24"/>
          <w:szCs w:val="24"/>
          <w:lang w:eastAsia="en-US"/>
        </w:rPr>
        <w:t xml:space="preserve">lfogadja </w:t>
      </w:r>
      <w:r w:rsidR="00B363B7" w:rsidRPr="00B363B7">
        <w:rPr>
          <w:rFonts w:ascii="Times New Roman" w:eastAsia="Calibri" w:hAnsi="Times New Roman"/>
          <w:sz w:val="24"/>
          <w:szCs w:val="24"/>
          <w:lang w:eastAsia="en-US"/>
        </w:rPr>
        <w:t xml:space="preserve">az </w:t>
      </w:r>
      <w:r w:rsidR="00B363B7" w:rsidRPr="00B363B7">
        <w:rPr>
          <w:rFonts w:ascii="Times New Roman" w:hAnsi="Times New Roman"/>
          <w:sz w:val="24"/>
          <w:szCs w:val="24"/>
        </w:rPr>
        <w:t xml:space="preserve">Ásványrárói Tündérkert Óvoda és Egységes Óvoda- Bölcsőde </w:t>
      </w:r>
      <w:r w:rsidR="00B363B7" w:rsidRPr="00B363B7">
        <w:rPr>
          <w:rFonts w:ascii="Times New Roman" w:eastAsia="Calibri" w:hAnsi="Times New Roman"/>
          <w:sz w:val="24"/>
          <w:szCs w:val="24"/>
          <w:lang w:eastAsia="en-US"/>
        </w:rPr>
        <w:t xml:space="preserve">2015/2016-os </w:t>
      </w:r>
      <w:r w:rsidRPr="00B363B7">
        <w:rPr>
          <w:rFonts w:ascii="Times New Roman" w:eastAsia="Calibri" w:hAnsi="Times New Roman"/>
          <w:sz w:val="24"/>
          <w:szCs w:val="24"/>
          <w:lang w:eastAsia="en-US"/>
        </w:rPr>
        <w:t>nevelési évről szóló beszámolóját.</w:t>
      </w:r>
    </w:p>
    <w:p w:rsidR="00A01964" w:rsidRPr="00A01964" w:rsidRDefault="00A01964" w:rsidP="00A01964">
      <w:pPr>
        <w:spacing w:after="0" w:line="100" w:lineRule="atLeast"/>
        <w:jc w:val="both"/>
        <w:rPr>
          <w:rFonts w:ascii="Times New Roman" w:eastAsia="Calibri" w:hAnsi="Times New Roman"/>
          <w:sz w:val="24"/>
          <w:szCs w:val="24"/>
          <w:lang w:eastAsia="en-US"/>
        </w:rPr>
      </w:pPr>
    </w:p>
    <w:p w:rsidR="00A01964" w:rsidRPr="00A01964" w:rsidRDefault="00A01964" w:rsidP="00A01964">
      <w:pPr>
        <w:spacing w:after="0" w:line="100" w:lineRule="atLeast"/>
        <w:ind w:left="3119"/>
        <w:jc w:val="both"/>
        <w:rPr>
          <w:rFonts w:ascii="Times New Roman" w:eastAsia="Calibri" w:hAnsi="Times New Roman"/>
          <w:sz w:val="24"/>
          <w:szCs w:val="24"/>
          <w:lang w:eastAsia="en-US"/>
        </w:rPr>
      </w:pPr>
      <w:r w:rsidRPr="00A01964">
        <w:rPr>
          <w:rFonts w:ascii="Times New Roman" w:eastAsia="Calibri" w:hAnsi="Times New Roman"/>
          <w:b/>
          <w:sz w:val="24"/>
          <w:szCs w:val="24"/>
          <w:lang w:eastAsia="en-US"/>
        </w:rPr>
        <w:t xml:space="preserve">Felelős: </w:t>
      </w:r>
      <w:proofErr w:type="spellStart"/>
      <w:r w:rsidRPr="00A01964">
        <w:rPr>
          <w:rFonts w:ascii="Times New Roman" w:eastAsia="Calibri" w:hAnsi="Times New Roman"/>
          <w:sz w:val="24"/>
          <w:szCs w:val="24"/>
          <w:lang w:eastAsia="en-US"/>
        </w:rPr>
        <w:t>Tatainé</w:t>
      </w:r>
      <w:proofErr w:type="spellEnd"/>
      <w:r w:rsidRPr="00A01964">
        <w:rPr>
          <w:rFonts w:ascii="Times New Roman" w:eastAsia="Calibri" w:hAnsi="Times New Roman"/>
          <w:sz w:val="24"/>
          <w:szCs w:val="24"/>
          <w:lang w:eastAsia="en-US"/>
        </w:rPr>
        <w:t xml:space="preserve"> </w:t>
      </w:r>
      <w:proofErr w:type="spellStart"/>
      <w:r w:rsidRPr="00A01964">
        <w:rPr>
          <w:rFonts w:ascii="Times New Roman" w:eastAsia="Calibri" w:hAnsi="Times New Roman"/>
          <w:sz w:val="24"/>
          <w:szCs w:val="24"/>
          <w:lang w:eastAsia="en-US"/>
        </w:rPr>
        <w:t>Popp</w:t>
      </w:r>
      <w:proofErr w:type="spellEnd"/>
      <w:r w:rsidRPr="00A01964">
        <w:rPr>
          <w:rFonts w:ascii="Times New Roman" w:eastAsia="Calibri" w:hAnsi="Times New Roman"/>
          <w:sz w:val="24"/>
          <w:szCs w:val="24"/>
          <w:lang w:eastAsia="en-US"/>
        </w:rPr>
        <w:t xml:space="preserve"> Rita polgármester </w:t>
      </w:r>
    </w:p>
    <w:p w:rsidR="00A01964" w:rsidRPr="00A01964" w:rsidRDefault="00A01964" w:rsidP="00A01964">
      <w:pPr>
        <w:spacing w:after="0" w:line="100" w:lineRule="atLeast"/>
        <w:ind w:left="3119"/>
        <w:jc w:val="both"/>
        <w:rPr>
          <w:rFonts w:ascii="Times New Roman" w:eastAsia="Calibri" w:hAnsi="Times New Roman"/>
          <w:sz w:val="24"/>
          <w:szCs w:val="24"/>
          <w:lang w:eastAsia="en-US"/>
        </w:rPr>
      </w:pPr>
      <w:r w:rsidRPr="00A01964">
        <w:rPr>
          <w:rFonts w:ascii="Times New Roman" w:eastAsia="Calibri" w:hAnsi="Times New Roman"/>
          <w:b/>
          <w:sz w:val="24"/>
          <w:szCs w:val="24"/>
          <w:lang w:eastAsia="en-US"/>
        </w:rPr>
        <w:t>Határidő:</w:t>
      </w:r>
      <w:r w:rsidRPr="00A01964">
        <w:rPr>
          <w:rFonts w:ascii="Times New Roman" w:eastAsia="Calibri" w:hAnsi="Times New Roman"/>
          <w:sz w:val="24"/>
          <w:szCs w:val="24"/>
          <w:lang w:eastAsia="en-US"/>
        </w:rPr>
        <w:t xml:space="preserve"> Azonnal</w:t>
      </w:r>
    </w:p>
    <w:p w:rsidR="00A01964" w:rsidRDefault="00A01964" w:rsidP="00B96D4E">
      <w:pPr>
        <w:spacing w:after="0" w:line="240" w:lineRule="auto"/>
        <w:rPr>
          <w:rFonts w:ascii="Times New Roman" w:hAnsi="Times New Roman"/>
          <w:i/>
          <w:sz w:val="24"/>
          <w:szCs w:val="24"/>
        </w:rPr>
      </w:pPr>
    </w:p>
    <w:p w:rsidR="005F714B" w:rsidRDefault="005F714B">
      <w:pPr>
        <w:spacing w:after="0" w:line="240" w:lineRule="auto"/>
        <w:rPr>
          <w:rFonts w:ascii="Times New Roman" w:hAnsi="Times New Roman"/>
          <w:i/>
          <w:sz w:val="24"/>
          <w:szCs w:val="24"/>
        </w:rPr>
      </w:pPr>
      <w:r>
        <w:rPr>
          <w:rFonts w:ascii="Times New Roman" w:hAnsi="Times New Roman"/>
          <w:i/>
          <w:sz w:val="24"/>
          <w:szCs w:val="24"/>
        </w:rPr>
        <w:br w:type="page"/>
      </w:r>
    </w:p>
    <w:p w:rsidR="00B363B7" w:rsidRDefault="00B363B7" w:rsidP="00B96D4E">
      <w:pPr>
        <w:spacing w:after="0" w:line="240" w:lineRule="auto"/>
        <w:rPr>
          <w:rFonts w:ascii="Times New Roman" w:hAnsi="Times New Roman"/>
          <w:i/>
          <w:sz w:val="24"/>
          <w:szCs w:val="24"/>
        </w:rPr>
      </w:pPr>
    </w:p>
    <w:p w:rsidR="00931B57" w:rsidRPr="00473689" w:rsidRDefault="00931B57" w:rsidP="00152331">
      <w:pPr>
        <w:spacing w:after="0" w:line="240" w:lineRule="auto"/>
        <w:jc w:val="both"/>
        <w:rPr>
          <w:rFonts w:ascii="Times New Roman" w:hAnsi="Times New Roman"/>
          <w:b/>
          <w:sz w:val="24"/>
          <w:szCs w:val="24"/>
          <w:u w:val="single"/>
        </w:rPr>
      </w:pPr>
      <w:r w:rsidRPr="00473689">
        <w:rPr>
          <w:rFonts w:ascii="Times New Roman" w:hAnsi="Times New Roman"/>
          <w:b/>
          <w:sz w:val="24"/>
          <w:szCs w:val="24"/>
          <w:u w:val="single"/>
        </w:rPr>
        <w:t>4.</w:t>
      </w:r>
      <w:r w:rsidR="00B363B7">
        <w:rPr>
          <w:rFonts w:ascii="Times New Roman" w:hAnsi="Times New Roman"/>
          <w:b/>
          <w:sz w:val="24"/>
          <w:szCs w:val="24"/>
          <w:u w:val="single"/>
        </w:rPr>
        <w:t xml:space="preserve"> </w:t>
      </w:r>
      <w:r w:rsidRPr="00473689">
        <w:rPr>
          <w:rFonts w:ascii="Times New Roman" w:hAnsi="Times New Roman"/>
          <w:b/>
          <w:sz w:val="24"/>
          <w:szCs w:val="24"/>
          <w:u w:val="single"/>
        </w:rPr>
        <w:t>Napirendi pont</w:t>
      </w:r>
    </w:p>
    <w:p w:rsidR="00931B57" w:rsidRPr="00473689" w:rsidRDefault="00931B57" w:rsidP="00931B57">
      <w:pPr>
        <w:spacing w:after="0" w:line="240" w:lineRule="auto"/>
        <w:jc w:val="both"/>
        <w:rPr>
          <w:rFonts w:ascii="Times New Roman" w:hAnsi="Times New Roman"/>
          <w:b/>
          <w:sz w:val="24"/>
          <w:szCs w:val="24"/>
        </w:rPr>
      </w:pPr>
      <w:r w:rsidRPr="00473689">
        <w:rPr>
          <w:rFonts w:ascii="Times New Roman" w:hAnsi="Times New Roman"/>
          <w:b/>
          <w:sz w:val="24"/>
          <w:szCs w:val="24"/>
        </w:rPr>
        <w:t>Egészségügyi tárgyú önkormányzati rendelet megalkotása</w:t>
      </w:r>
    </w:p>
    <w:p w:rsidR="00931B57" w:rsidRPr="00963F0D" w:rsidRDefault="00931B57" w:rsidP="00963F0D">
      <w:pPr>
        <w:spacing w:after="0" w:line="240" w:lineRule="auto"/>
        <w:jc w:val="both"/>
        <w:rPr>
          <w:rFonts w:ascii="Times New Roman" w:hAnsi="Times New Roman"/>
          <w:b/>
          <w:i/>
          <w:sz w:val="20"/>
          <w:szCs w:val="20"/>
        </w:rPr>
      </w:pPr>
    </w:p>
    <w:p w:rsidR="00963F0D" w:rsidRPr="00963F0D" w:rsidRDefault="00963F0D" w:rsidP="00963F0D">
      <w:pPr>
        <w:spacing w:after="0" w:line="240" w:lineRule="auto"/>
        <w:rPr>
          <w:rFonts w:ascii="Times New Roman" w:hAnsi="Times New Roman"/>
          <w:b/>
          <w:i/>
          <w:caps/>
          <w:sz w:val="20"/>
          <w:szCs w:val="20"/>
          <w:u w:val="single"/>
        </w:rPr>
      </w:pPr>
      <w:r>
        <w:rPr>
          <w:rFonts w:ascii="Times New Roman" w:hAnsi="Times New Roman"/>
          <w:b/>
          <w:i/>
          <w:caps/>
          <w:sz w:val="20"/>
          <w:szCs w:val="20"/>
          <w:u w:val="single"/>
        </w:rPr>
        <w:t>„</w:t>
      </w:r>
      <w:r w:rsidRPr="00963F0D">
        <w:rPr>
          <w:rFonts w:ascii="Times New Roman" w:hAnsi="Times New Roman"/>
          <w:b/>
          <w:i/>
          <w:caps/>
          <w:sz w:val="20"/>
          <w:szCs w:val="20"/>
          <w:u w:val="single"/>
        </w:rPr>
        <w:t>ELŐTERJESZTÉS</w:t>
      </w:r>
    </w:p>
    <w:p w:rsidR="00963F0D" w:rsidRPr="00963F0D" w:rsidRDefault="00963F0D" w:rsidP="00963F0D">
      <w:pPr>
        <w:spacing w:after="0" w:line="240" w:lineRule="auto"/>
        <w:rPr>
          <w:rFonts w:ascii="Times New Roman" w:hAnsi="Times New Roman"/>
          <w:b/>
          <w:i/>
          <w:caps/>
          <w:sz w:val="20"/>
          <w:szCs w:val="20"/>
          <w:u w:val="single"/>
        </w:rPr>
      </w:pPr>
    </w:p>
    <w:p w:rsidR="00963F0D" w:rsidRPr="00963F0D" w:rsidRDefault="00963F0D" w:rsidP="00963F0D">
      <w:pPr>
        <w:spacing w:after="0" w:line="240" w:lineRule="auto"/>
        <w:rPr>
          <w:rFonts w:ascii="Times New Roman" w:hAnsi="Times New Roman"/>
          <w:b/>
          <w:i/>
          <w:sz w:val="20"/>
          <w:szCs w:val="20"/>
          <w:u w:val="single"/>
        </w:rPr>
      </w:pPr>
      <w:r w:rsidRPr="00963F0D">
        <w:rPr>
          <w:rFonts w:ascii="Times New Roman" w:hAnsi="Times New Roman"/>
          <w:b/>
          <w:i/>
          <w:sz w:val="20"/>
          <w:szCs w:val="20"/>
          <w:u w:val="single"/>
        </w:rPr>
        <w:t xml:space="preserve">Tárgy: </w:t>
      </w:r>
      <w:r w:rsidRPr="00963F0D">
        <w:rPr>
          <w:rFonts w:ascii="Times New Roman" w:hAnsi="Times New Roman"/>
          <w:i/>
          <w:sz w:val="20"/>
          <w:szCs w:val="20"/>
        </w:rPr>
        <w:t>Egészségügyi tárgyú önkormányzati rendelet megalkotása</w:t>
      </w:r>
    </w:p>
    <w:p w:rsidR="00963F0D" w:rsidRPr="00963F0D" w:rsidRDefault="00963F0D" w:rsidP="00963F0D">
      <w:pPr>
        <w:spacing w:after="0" w:line="240" w:lineRule="auto"/>
        <w:rPr>
          <w:rFonts w:ascii="Times New Roman" w:hAnsi="Times New Roman"/>
          <w:b/>
          <w:i/>
          <w:sz w:val="20"/>
          <w:szCs w:val="20"/>
          <w:u w:val="single"/>
        </w:rPr>
      </w:pPr>
    </w:p>
    <w:p w:rsidR="00963F0D" w:rsidRPr="00963F0D" w:rsidRDefault="00963F0D" w:rsidP="00963F0D">
      <w:pPr>
        <w:spacing w:after="0" w:line="240" w:lineRule="auto"/>
        <w:rPr>
          <w:rFonts w:ascii="Times New Roman" w:hAnsi="Times New Roman"/>
          <w:b/>
          <w:i/>
          <w:sz w:val="20"/>
          <w:szCs w:val="20"/>
        </w:rPr>
      </w:pPr>
      <w:r w:rsidRPr="00963F0D">
        <w:rPr>
          <w:rFonts w:ascii="Times New Roman" w:hAnsi="Times New Roman"/>
          <w:b/>
          <w:i/>
          <w:sz w:val="20"/>
          <w:szCs w:val="20"/>
        </w:rPr>
        <w:t>Tisztelt Képviselő-testület!</w:t>
      </w:r>
    </w:p>
    <w:p w:rsidR="00963F0D" w:rsidRPr="00963F0D" w:rsidRDefault="00963F0D" w:rsidP="00963F0D">
      <w:pPr>
        <w:spacing w:after="0" w:line="240" w:lineRule="auto"/>
        <w:rPr>
          <w:rFonts w:ascii="Times New Roman" w:hAnsi="Times New Roman"/>
          <w:b/>
          <w:i/>
          <w:sz w:val="20"/>
          <w:szCs w:val="20"/>
        </w:rPr>
      </w:pPr>
    </w:p>
    <w:p w:rsidR="00963F0D" w:rsidRPr="00963F0D" w:rsidRDefault="00963F0D" w:rsidP="00963F0D">
      <w:pPr>
        <w:spacing w:after="0" w:line="240" w:lineRule="auto"/>
        <w:jc w:val="both"/>
        <w:rPr>
          <w:rFonts w:ascii="Times New Roman" w:hAnsi="Times New Roman"/>
          <w:i/>
          <w:iCs/>
          <w:sz w:val="20"/>
          <w:szCs w:val="20"/>
        </w:rPr>
      </w:pPr>
      <w:r w:rsidRPr="00963F0D">
        <w:rPr>
          <w:rFonts w:ascii="Times New Roman" w:hAnsi="Times New Roman"/>
          <w:bCs/>
          <w:i/>
          <w:color w:val="000000"/>
          <w:sz w:val="20"/>
          <w:szCs w:val="20"/>
        </w:rPr>
        <w:t xml:space="preserve">Az önálló orvosi tevékenységről szóló 2000. évi II. törvény (továbbiakban: </w:t>
      </w:r>
      <w:proofErr w:type="spellStart"/>
      <w:r w:rsidRPr="00963F0D">
        <w:rPr>
          <w:rFonts w:ascii="Times New Roman" w:hAnsi="Times New Roman"/>
          <w:bCs/>
          <w:i/>
          <w:color w:val="000000"/>
          <w:sz w:val="20"/>
          <w:szCs w:val="20"/>
        </w:rPr>
        <w:t>Öotv</w:t>
      </w:r>
      <w:proofErr w:type="spellEnd"/>
      <w:r w:rsidRPr="00963F0D">
        <w:rPr>
          <w:rFonts w:ascii="Times New Roman" w:hAnsi="Times New Roman"/>
          <w:bCs/>
          <w:i/>
          <w:color w:val="000000"/>
          <w:sz w:val="20"/>
          <w:szCs w:val="20"/>
        </w:rPr>
        <w:t xml:space="preserve">.) </w:t>
      </w:r>
      <w:r w:rsidRPr="00963F0D">
        <w:rPr>
          <w:rFonts w:ascii="Times New Roman" w:hAnsi="Times New Roman"/>
          <w:i/>
          <w:iCs/>
          <w:sz w:val="20"/>
          <w:szCs w:val="20"/>
        </w:rPr>
        <w:t>2. § (2) bekezdése szerint a praxisjog alapján végezhető önálló orvosi tevékenység - törvényben meghatározott kivétellel - csak a települési önkormányzat rendeletében meghatározott háziorvosi körzetben folytatható.</w:t>
      </w:r>
    </w:p>
    <w:p w:rsidR="00963F0D" w:rsidRPr="00963F0D" w:rsidRDefault="00963F0D" w:rsidP="00963F0D">
      <w:pPr>
        <w:spacing w:after="0" w:line="240" w:lineRule="auto"/>
        <w:jc w:val="both"/>
        <w:rPr>
          <w:rFonts w:ascii="Times New Roman" w:hAnsi="Times New Roman"/>
          <w:i/>
          <w:iCs/>
          <w:sz w:val="20"/>
          <w:szCs w:val="20"/>
        </w:rPr>
      </w:pPr>
    </w:p>
    <w:p w:rsidR="00963F0D" w:rsidRPr="00963F0D" w:rsidRDefault="00963F0D" w:rsidP="00963F0D">
      <w:pPr>
        <w:spacing w:after="0" w:line="240" w:lineRule="auto"/>
        <w:jc w:val="both"/>
        <w:rPr>
          <w:rFonts w:ascii="Times New Roman" w:hAnsi="Times New Roman"/>
          <w:i/>
          <w:iCs/>
          <w:sz w:val="20"/>
          <w:szCs w:val="20"/>
        </w:rPr>
      </w:pPr>
      <w:r w:rsidRPr="00963F0D">
        <w:rPr>
          <w:rFonts w:ascii="Times New Roman" w:hAnsi="Times New Roman"/>
          <w:i/>
          <w:iCs/>
          <w:sz w:val="20"/>
          <w:szCs w:val="20"/>
        </w:rPr>
        <w:t>A Miniszterelnökség államtitkára a kormányhivatalok helyi önkormányzatok törvényességi felügyeletével kapcsolatos ellenőrzési munkatervében elrendelte a helyi önkormányzatok egészségügyi tárgyú rendeleteinek vizsgálatát. Az ellenőrzés keretében a Győr-Moson-Sopron Megyei Kormányhivatal vizsgálja az illetékességi területén működő helyi önkormányzatok egészségügyi tárgyú rendeleteit, különös tekintettel az egészségügyi alapellátásról szóló 2015. évi CXXIII törvényben foglalt, az egészségügyi alapellátások körzeteinek kialakítására vonatkozó előírásokra.</w:t>
      </w:r>
    </w:p>
    <w:p w:rsidR="00963F0D" w:rsidRPr="00963F0D" w:rsidRDefault="00963F0D" w:rsidP="00963F0D">
      <w:pPr>
        <w:spacing w:after="0" w:line="240" w:lineRule="auto"/>
        <w:jc w:val="both"/>
        <w:rPr>
          <w:rFonts w:ascii="Times New Roman" w:hAnsi="Times New Roman"/>
          <w:i/>
          <w:iCs/>
          <w:sz w:val="20"/>
          <w:szCs w:val="20"/>
        </w:rPr>
      </w:pPr>
    </w:p>
    <w:p w:rsidR="00963F0D" w:rsidRPr="00963F0D" w:rsidRDefault="00963F0D" w:rsidP="00963F0D">
      <w:pPr>
        <w:spacing w:after="0" w:line="240" w:lineRule="auto"/>
        <w:jc w:val="both"/>
        <w:rPr>
          <w:rFonts w:ascii="Times New Roman" w:hAnsi="Times New Roman"/>
          <w:i/>
          <w:iCs/>
          <w:sz w:val="20"/>
          <w:szCs w:val="20"/>
        </w:rPr>
      </w:pPr>
      <w:r w:rsidRPr="00963F0D">
        <w:rPr>
          <w:rFonts w:ascii="Times New Roman" w:hAnsi="Times New Roman"/>
          <w:i/>
          <w:iCs/>
          <w:sz w:val="20"/>
          <w:szCs w:val="20"/>
        </w:rPr>
        <w:t>Az ellenőrzés keretében felül kell vizsgálni e tárgyú hatályos önkormányzati rendeleteket, vagy megalkotni azt a törvényben biztosított jogkörben eljárva a magasabb szintű jogszabállyal összhangban.</w:t>
      </w:r>
    </w:p>
    <w:p w:rsidR="00963F0D" w:rsidRPr="00963F0D" w:rsidRDefault="00963F0D" w:rsidP="00963F0D">
      <w:pPr>
        <w:spacing w:after="0" w:line="240" w:lineRule="auto"/>
        <w:jc w:val="both"/>
        <w:rPr>
          <w:rFonts w:ascii="Times New Roman" w:hAnsi="Times New Roman"/>
          <w:i/>
          <w:iCs/>
          <w:sz w:val="20"/>
          <w:szCs w:val="20"/>
        </w:rPr>
      </w:pPr>
    </w:p>
    <w:p w:rsidR="00963F0D" w:rsidRPr="00963F0D" w:rsidRDefault="00963F0D" w:rsidP="00963F0D">
      <w:pPr>
        <w:spacing w:after="0" w:line="240" w:lineRule="auto"/>
        <w:jc w:val="both"/>
        <w:rPr>
          <w:rFonts w:ascii="Times New Roman" w:hAnsi="Times New Roman"/>
          <w:i/>
          <w:iCs/>
          <w:sz w:val="20"/>
          <w:szCs w:val="20"/>
        </w:rPr>
      </w:pPr>
      <w:r w:rsidRPr="00963F0D">
        <w:rPr>
          <w:rFonts w:ascii="Times New Roman" w:hAnsi="Times New Roman"/>
          <w:i/>
          <w:iCs/>
          <w:sz w:val="20"/>
          <w:szCs w:val="20"/>
        </w:rPr>
        <w:t>A jogszabály alkotási kötelezettségnek eleget téve ezúton terjesztjük a Képviselő-testület elé elfogadásra az alábbi önkormányzati rendelet tervezetet.</w:t>
      </w:r>
    </w:p>
    <w:p w:rsidR="00963F0D" w:rsidRPr="00963F0D" w:rsidRDefault="00963F0D" w:rsidP="00963F0D">
      <w:pPr>
        <w:spacing w:after="0" w:line="240" w:lineRule="auto"/>
        <w:rPr>
          <w:rFonts w:ascii="Times New Roman" w:hAnsi="Times New Roman"/>
          <w:i/>
          <w:iCs/>
          <w:sz w:val="20"/>
          <w:szCs w:val="20"/>
        </w:rPr>
      </w:pPr>
    </w:p>
    <w:p w:rsidR="00963F0D" w:rsidRPr="00963F0D" w:rsidRDefault="00963F0D" w:rsidP="00963F0D">
      <w:pPr>
        <w:spacing w:after="0" w:line="240" w:lineRule="auto"/>
        <w:rPr>
          <w:rFonts w:ascii="Times New Roman" w:hAnsi="Times New Roman"/>
          <w:i/>
          <w:iCs/>
          <w:sz w:val="20"/>
          <w:szCs w:val="20"/>
        </w:rPr>
      </w:pPr>
      <w:r w:rsidRPr="00963F0D">
        <w:rPr>
          <w:rFonts w:ascii="Times New Roman" w:hAnsi="Times New Roman"/>
          <w:i/>
          <w:iCs/>
          <w:sz w:val="20"/>
          <w:szCs w:val="20"/>
        </w:rPr>
        <w:t>Ásványráró, 2016. augusztus 31.</w:t>
      </w:r>
    </w:p>
    <w:p w:rsidR="00963F0D" w:rsidRPr="00963F0D" w:rsidRDefault="00963F0D" w:rsidP="00963F0D">
      <w:pPr>
        <w:tabs>
          <w:tab w:val="left" w:pos="4678"/>
        </w:tabs>
        <w:spacing w:after="0" w:line="240" w:lineRule="auto"/>
        <w:rPr>
          <w:rFonts w:ascii="Times New Roman" w:hAnsi="Times New Roman"/>
          <w:i/>
          <w:iCs/>
          <w:sz w:val="20"/>
          <w:szCs w:val="20"/>
        </w:rPr>
      </w:pPr>
      <w:r w:rsidRPr="00963F0D">
        <w:rPr>
          <w:rFonts w:ascii="Times New Roman" w:hAnsi="Times New Roman"/>
          <w:i/>
          <w:iCs/>
          <w:sz w:val="20"/>
          <w:szCs w:val="20"/>
        </w:rPr>
        <w:tab/>
      </w:r>
      <w:proofErr w:type="gramStart"/>
      <w:r w:rsidRPr="00963F0D">
        <w:rPr>
          <w:rFonts w:ascii="Times New Roman" w:hAnsi="Times New Roman"/>
          <w:i/>
          <w:iCs/>
          <w:sz w:val="20"/>
          <w:szCs w:val="20"/>
        </w:rPr>
        <w:t>dr.</w:t>
      </w:r>
      <w:proofErr w:type="gramEnd"/>
      <w:r w:rsidRPr="00963F0D">
        <w:rPr>
          <w:rFonts w:ascii="Times New Roman" w:hAnsi="Times New Roman"/>
          <w:i/>
          <w:iCs/>
          <w:sz w:val="20"/>
          <w:szCs w:val="20"/>
        </w:rPr>
        <w:t xml:space="preserve"> </w:t>
      </w:r>
      <w:proofErr w:type="spellStart"/>
      <w:r w:rsidRPr="00963F0D">
        <w:rPr>
          <w:rFonts w:ascii="Times New Roman" w:hAnsi="Times New Roman"/>
          <w:i/>
          <w:iCs/>
          <w:sz w:val="20"/>
          <w:szCs w:val="20"/>
        </w:rPr>
        <w:t>Mátyus-Minkó</w:t>
      </w:r>
      <w:proofErr w:type="spellEnd"/>
      <w:r w:rsidRPr="00963F0D">
        <w:rPr>
          <w:rFonts w:ascii="Times New Roman" w:hAnsi="Times New Roman"/>
          <w:i/>
          <w:iCs/>
          <w:sz w:val="20"/>
          <w:szCs w:val="20"/>
        </w:rPr>
        <w:t xml:space="preserve"> Nikoletta </w:t>
      </w:r>
      <w:proofErr w:type="spellStart"/>
      <w:r w:rsidRPr="00963F0D">
        <w:rPr>
          <w:rFonts w:ascii="Times New Roman" w:hAnsi="Times New Roman"/>
          <w:i/>
          <w:iCs/>
          <w:sz w:val="20"/>
          <w:szCs w:val="20"/>
        </w:rPr>
        <w:t>s.k</w:t>
      </w:r>
      <w:proofErr w:type="spellEnd"/>
    </w:p>
    <w:p w:rsidR="00963F0D" w:rsidRPr="00963F0D" w:rsidRDefault="00963F0D" w:rsidP="00963F0D">
      <w:pPr>
        <w:tabs>
          <w:tab w:val="center" w:pos="6096"/>
        </w:tabs>
        <w:spacing w:after="0" w:line="240" w:lineRule="auto"/>
        <w:rPr>
          <w:rFonts w:ascii="Times New Roman" w:hAnsi="Times New Roman"/>
          <w:i/>
          <w:iCs/>
          <w:sz w:val="20"/>
          <w:szCs w:val="20"/>
        </w:rPr>
      </w:pPr>
      <w:r w:rsidRPr="00963F0D">
        <w:rPr>
          <w:rFonts w:ascii="Times New Roman" w:hAnsi="Times New Roman"/>
          <w:i/>
          <w:iCs/>
          <w:sz w:val="20"/>
          <w:szCs w:val="20"/>
        </w:rPr>
        <w:tab/>
      </w:r>
      <w:proofErr w:type="gramStart"/>
      <w:r w:rsidRPr="00963F0D">
        <w:rPr>
          <w:rFonts w:ascii="Times New Roman" w:hAnsi="Times New Roman"/>
          <w:i/>
          <w:iCs/>
          <w:sz w:val="20"/>
          <w:szCs w:val="20"/>
        </w:rPr>
        <w:t>jegyző</w:t>
      </w:r>
      <w:proofErr w:type="gramEnd"/>
    </w:p>
    <w:p w:rsidR="00963F0D" w:rsidRDefault="00963F0D" w:rsidP="00963F0D">
      <w:pPr>
        <w:spacing w:after="0" w:line="240" w:lineRule="auto"/>
        <w:rPr>
          <w:rFonts w:ascii="Times New Roman" w:hAnsi="Times New Roman"/>
          <w:b/>
          <w:i/>
          <w:caps/>
          <w:sz w:val="20"/>
          <w:szCs w:val="20"/>
          <w:u w:val="single"/>
        </w:rPr>
      </w:pPr>
    </w:p>
    <w:p w:rsidR="00963F0D" w:rsidRPr="00963F0D" w:rsidRDefault="00963F0D" w:rsidP="00963F0D">
      <w:pPr>
        <w:spacing w:after="0" w:line="240" w:lineRule="auto"/>
        <w:jc w:val="center"/>
        <w:rPr>
          <w:rFonts w:ascii="Times New Roman" w:hAnsi="Times New Roman"/>
          <w:b/>
          <w:i/>
          <w:caps/>
          <w:sz w:val="20"/>
          <w:szCs w:val="20"/>
          <w:u w:val="single"/>
        </w:rPr>
      </w:pPr>
      <w:r w:rsidRPr="00963F0D">
        <w:rPr>
          <w:rFonts w:ascii="Times New Roman" w:hAnsi="Times New Roman"/>
          <w:b/>
          <w:i/>
          <w:caps/>
          <w:sz w:val="20"/>
          <w:szCs w:val="20"/>
          <w:u w:val="single"/>
        </w:rPr>
        <w:t>TERVEZET</w:t>
      </w:r>
    </w:p>
    <w:p w:rsidR="00963F0D" w:rsidRPr="00963F0D" w:rsidRDefault="00963F0D" w:rsidP="00963F0D">
      <w:pPr>
        <w:spacing w:after="0" w:line="240" w:lineRule="auto"/>
        <w:jc w:val="center"/>
        <w:rPr>
          <w:rFonts w:ascii="Times New Roman" w:hAnsi="Times New Roman"/>
          <w:b/>
          <w:i/>
          <w:caps/>
          <w:sz w:val="20"/>
          <w:szCs w:val="20"/>
        </w:rPr>
      </w:pPr>
    </w:p>
    <w:p w:rsidR="00963F0D" w:rsidRPr="00963F0D" w:rsidRDefault="00963F0D" w:rsidP="00963F0D">
      <w:pPr>
        <w:spacing w:after="0" w:line="240" w:lineRule="auto"/>
        <w:jc w:val="center"/>
        <w:rPr>
          <w:rFonts w:ascii="Times New Roman" w:hAnsi="Times New Roman"/>
          <w:b/>
          <w:i/>
          <w:caps/>
          <w:sz w:val="20"/>
          <w:szCs w:val="20"/>
        </w:rPr>
      </w:pPr>
      <w:r w:rsidRPr="00963F0D">
        <w:rPr>
          <w:rFonts w:ascii="Times New Roman" w:hAnsi="Times New Roman"/>
          <w:b/>
          <w:i/>
          <w:caps/>
          <w:sz w:val="20"/>
          <w:szCs w:val="20"/>
        </w:rPr>
        <w:t xml:space="preserve">ÁSVÁNYRÁRÓ Község Önkormányzata Képviselő-testületének </w:t>
      </w:r>
      <w:r w:rsidRPr="00963F0D">
        <w:rPr>
          <w:rFonts w:ascii="Times New Roman" w:hAnsi="Times New Roman"/>
          <w:b/>
          <w:i/>
          <w:caps/>
          <w:sz w:val="20"/>
          <w:szCs w:val="20"/>
        </w:rPr>
        <w:br/>
      </w:r>
      <w:proofErr w:type="gramStart"/>
      <w:r w:rsidRPr="00963F0D">
        <w:rPr>
          <w:rFonts w:ascii="Times New Roman" w:hAnsi="Times New Roman"/>
          <w:b/>
          <w:i/>
          <w:caps/>
          <w:sz w:val="20"/>
          <w:szCs w:val="20"/>
        </w:rPr>
        <w:t>….</w:t>
      </w:r>
      <w:proofErr w:type="gramEnd"/>
      <w:r w:rsidRPr="00963F0D">
        <w:rPr>
          <w:rFonts w:ascii="Times New Roman" w:hAnsi="Times New Roman"/>
          <w:b/>
          <w:i/>
          <w:caps/>
          <w:sz w:val="20"/>
          <w:szCs w:val="20"/>
        </w:rPr>
        <w:t>/2016. (…..) önkormányzati rendelete</w:t>
      </w:r>
    </w:p>
    <w:p w:rsidR="00963F0D" w:rsidRPr="00963F0D" w:rsidRDefault="00963F0D" w:rsidP="00963F0D">
      <w:pPr>
        <w:spacing w:after="0" w:line="240" w:lineRule="auto"/>
        <w:jc w:val="center"/>
        <w:rPr>
          <w:rFonts w:ascii="Times New Roman" w:hAnsi="Times New Roman"/>
          <w:b/>
          <w:bCs/>
          <w:i/>
          <w:sz w:val="20"/>
          <w:szCs w:val="20"/>
          <w:lang w:eastAsia="ar-SA"/>
        </w:rPr>
      </w:pPr>
    </w:p>
    <w:p w:rsidR="00963F0D" w:rsidRPr="00963F0D" w:rsidRDefault="00963F0D" w:rsidP="00963F0D">
      <w:pPr>
        <w:spacing w:after="0" w:line="240" w:lineRule="auto"/>
        <w:jc w:val="center"/>
        <w:rPr>
          <w:rFonts w:ascii="Times New Roman" w:hAnsi="Times New Roman"/>
          <w:b/>
          <w:bCs/>
          <w:i/>
          <w:caps/>
          <w:sz w:val="20"/>
          <w:szCs w:val="20"/>
          <w:lang w:eastAsia="ar-SA"/>
        </w:rPr>
      </w:pPr>
      <w:r w:rsidRPr="00963F0D">
        <w:rPr>
          <w:rFonts w:ascii="Times New Roman" w:hAnsi="Times New Roman"/>
          <w:b/>
          <w:bCs/>
          <w:i/>
          <w:caps/>
          <w:sz w:val="20"/>
          <w:szCs w:val="20"/>
          <w:lang w:eastAsia="ar-SA"/>
        </w:rPr>
        <w:t>a háziorvosi és FOGORVOSI körzet kijelöléséről</w:t>
      </w:r>
    </w:p>
    <w:p w:rsidR="00963F0D" w:rsidRPr="00963F0D" w:rsidRDefault="00963F0D" w:rsidP="00963F0D">
      <w:pPr>
        <w:spacing w:after="0" w:line="240" w:lineRule="auto"/>
        <w:rPr>
          <w:rFonts w:ascii="Times New Roman" w:hAnsi="Times New Roman"/>
          <w:i/>
          <w:sz w:val="20"/>
          <w:szCs w:val="20"/>
          <w:lang w:eastAsia="ar-SA"/>
        </w:rPr>
      </w:pPr>
    </w:p>
    <w:p w:rsidR="00963F0D" w:rsidRPr="00963F0D" w:rsidRDefault="00963F0D" w:rsidP="000F1EDE">
      <w:pPr>
        <w:spacing w:after="0" w:line="240" w:lineRule="auto"/>
        <w:jc w:val="both"/>
        <w:rPr>
          <w:rFonts w:ascii="Times New Roman" w:hAnsi="Times New Roman"/>
          <w:i/>
          <w:sz w:val="20"/>
          <w:szCs w:val="20"/>
          <w:lang w:eastAsia="ar-SA"/>
        </w:rPr>
      </w:pPr>
      <w:r w:rsidRPr="00963F0D">
        <w:rPr>
          <w:rFonts w:ascii="Times New Roman" w:hAnsi="Times New Roman"/>
          <w:i/>
          <w:sz w:val="20"/>
          <w:szCs w:val="20"/>
          <w:lang w:eastAsia="ar-SA"/>
        </w:rPr>
        <w:t>Ásványráró Község Önkormányzatának Képviselő-testülete az önálló orvosi tevékenységről szóló 2000. évi II. törvény 2. § (2) bekezdése alapján, az Alaptörvény 32. cikk (1) a) pontjában megállapított feladatkörében eljárva a következőket rendeli el:</w:t>
      </w:r>
    </w:p>
    <w:p w:rsidR="00963F0D" w:rsidRPr="00963F0D" w:rsidRDefault="00963F0D" w:rsidP="000F1EDE">
      <w:pPr>
        <w:spacing w:after="0" w:line="240" w:lineRule="auto"/>
        <w:jc w:val="center"/>
        <w:rPr>
          <w:rFonts w:ascii="Times New Roman" w:hAnsi="Times New Roman"/>
          <w:i/>
          <w:sz w:val="20"/>
          <w:szCs w:val="20"/>
          <w:lang w:eastAsia="ar-SA"/>
        </w:rPr>
      </w:pPr>
      <w:r w:rsidRPr="00963F0D">
        <w:rPr>
          <w:rFonts w:ascii="Times New Roman" w:hAnsi="Times New Roman"/>
          <w:i/>
          <w:sz w:val="20"/>
          <w:szCs w:val="20"/>
          <w:lang w:eastAsia="ar-SA"/>
        </w:rPr>
        <w:t>1. §</w:t>
      </w:r>
    </w:p>
    <w:p w:rsidR="00963F0D" w:rsidRPr="00963F0D" w:rsidRDefault="00963F0D" w:rsidP="000F1EDE">
      <w:pPr>
        <w:autoSpaceDE w:val="0"/>
        <w:autoSpaceDN w:val="0"/>
        <w:adjustRightInd w:val="0"/>
        <w:spacing w:after="0" w:line="240" w:lineRule="auto"/>
        <w:jc w:val="both"/>
        <w:rPr>
          <w:rFonts w:ascii="Times New Roman" w:hAnsi="Times New Roman"/>
          <w:i/>
          <w:sz w:val="20"/>
          <w:szCs w:val="20"/>
        </w:rPr>
      </w:pPr>
      <w:r w:rsidRPr="00963F0D">
        <w:rPr>
          <w:rFonts w:ascii="Times New Roman" w:hAnsi="Times New Roman"/>
          <w:i/>
          <w:sz w:val="20"/>
          <w:szCs w:val="20"/>
        </w:rPr>
        <w:t>A rendelet hatálya Ásványráró község közigazgatási területére és a településen területi ellátási kötelezettséggel, praxisjoggal rendelkező</w:t>
      </w:r>
      <w:r w:rsidRPr="00963F0D">
        <w:rPr>
          <w:rFonts w:ascii="Times New Roman" w:eastAsia="TimesNewRoman" w:hAnsi="Times New Roman"/>
          <w:i/>
          <w:sz w:val="20"/>
          <w:szCs w:val="20"/>
        </w:rPr>
        <w:t xml:space="preserve"> </w:t>
      </w:r>
      <w:r w:rsidRPr="00963F0D">
        <w:rPr>
          <w:rFonts w:ascii="Times New Roman" w:hAnsi="Times New Roman"/>
          <w:i/>
          <w:sz w:val="20"/>
          <w:szCs w:val="20"/>
        </w:rPr>
        <w:t>háziorvosra terjed ki.</w:t>
      </w:r>
    </w:p>
    <w:p w:rsidR="00963F0D" w:rsidRPr="00963F0D" w:rsidRDefault="00963F0D" w:rsidP="000F1EDE">
      <w:pPr>
        <w:spacing w:after="0" w:line="240" w:lineRule="auto"/>
        <w:jc w:val="center"/>
        <w:rPr>
          <w:rFonts w:ascii="Times New Roman" w:hAnsi="Times New Roman"/>
          <w:i/>
          <w:sz w:val="20"/>
          <w:szCs w:val="20"/>
          <w:lang w:eastAsia="ar-SA"/>
        </w:rPr>
      </w:pPr>
      <w:r w:rsidRPr="00963F0D">
        <w:rPr>
          <w:rFonts w:ascii="Times New Roman" w:hAnsi="Times New Roman"/>
          <w:i/>
          <w:sz w:val="20"/>
          <w:szCs w:val="20"/>
          <w:lang w:eastAsia="ar-SA"/>
        </w:rPr>
        <w:t>2. §</w:t>
      </w:r>
    </w:p>
    <w:p w:rsidR="00963F0D" w:rsidRPr="00963F0D" w:rsidRDefault="00963F0D" w:rsidP="00963F0D">
      <w:pPr>
        <w:spacing w:after="0" w:line="240" w:lineRule="auto"/>
        <w:jc w:val="both"/>
        <w:rPr>
          <w:rFonts w:ascii="Times New Roman" w:hAnsi="Times New Roman"/>
          <w:i/>
          <w:sz w:val="20"/>
          <w:szCs w:val="20"/>
          <w:lang w:eastAsia="ar-SA"/>
        </w:rPr>
      </w:pPr>
      <w:r w:rsidRPr="00963F0D">
        <w:rPr>
          <w:rFonts w:ascii="Times New Roman" w:hAnsi="Times New Roman"/>
          <w:i/>
          <w:sz w:val="20"/>
          <w:szCs w:val="20"/>
          <w:lang w:eastAsia="ar-SA"/>
        </w:rPr>
        <w:t>(1) Ásványráró község teljes közigazgatási területe egy háziorvosi körzetnek minősül.</w:t>
      </w:r>
    </w:p>
    <w:p w:rsidR="00963F0D" w:rsidRPr="00963F0D" w:rsidRDefault="00963F0D" w:rsidP="000F1EDE">
      <w:pPr>
        <w:spacing w:after="0" w:line="240" w:lineRule="auto"/>
        <w:jc w:val="both"/>
        <w:rPr>
          <w:rFonts w:ascii="Times New Roman" w:hAnsi="Times New Roman"/>
          <w:i/>
          <w:sz w:val="20"/>
          <w:szCs w:val="20"/>
          <w:lang w:eastAsia="ar-SA"/>
        </w:rPr>
      </w:pPr>
      <w:r w:rsidRPr="00963F0D">
        <w:rPr>
          <w:rFonts w:ascii="Times New Roman" w:hAnsi="Times New Roman"/>
          <w:i/>
          <w:sz w:val="20"/>
          <w:szCs w:val="20"/>
          <w:lang w:eastAsia="ar-SA"/>
        </w:rPr>
        <w:t>(2) Ásványráró község teljes közigazgatási területe egy fogorvosi körzetnek minősül.</w:t>
      </w:r>
    </w:p>
    <w:p w:rsidR="00963F0D" w:rsidRPr="00963F0D" w:rsidRDefault="00963F0D" w:rsidP="000F1EDE">
      <w:pPr>
        <w:spacing w:after="0" w:line="240" w:lineRule="auto"/>
        <w:jc w:val="center"/>
        <w:rPr>
          <w:rFonts w:ascii="Times New Roman" w:hAnsi="Times New Roman"/>
          <w:i/>
          <w:sz w:val="20"/>
          <w:szCs w:val="20"/>
          <w:lang w:eastAsia="ar-SA"/>
        </w:rPr>
      </w:pPr>
      <w:r w:rsidRPr="00963F0D">
        <w:rPr>
          <w:rFonts w:ascii="Times New Roman" w:hAnsi="Times New Roman"/>
          <w:i/>
          <w:sz w:val="20"/>
          <w:szCs w:val="20"/>
          <w:lang w:eastAsia="ar-SA"/>
        </w:rPr>
        <w:t>3. §</w:t>
      </w:r>
    </w:p>
    <w:p w:rsidR="00963F0D" w:rsidRPr="000F1EDE" w:rsidRDefault="00963F0D" w:rsidP="000F1EDE">
      <w:pPr>
        <w:spacing w:after="0" w:line="240" w:lineRule="auto"/>
        <w:jc w:val="both"/>
        <w:rPr>
          <w:rFonts w:ascii="Times New Roman" w:hAnsi="Times New Roman"/>
          <w:i/>
          <w:sz w:val="20"/>
          <w:szCs w:val="20"/>
        </w:rPr>
      </w:pPr>
      <w:r w:rsidRPr="00963F0D">
        <w:rPr>
          <w:rFonts w:ascii="Times New Roman" w:hAnsi="Times New Roman"/>
          <w:i/>
          <w:sz w:val="20"/>
          <w:szCs w:val="20"/>
        </w:rPr>
        <w:t xml:space="preserve">Jelen rendelet a kihirdetését követő napon lép hatályba. </w:t>
      </w:r>
    </w:p>
    <w:tbl>
      <w:tblPr>
        <w:tblW w:w="0" w:type="auto"/>
        <w:tblLook w:val="01E0" w:firstRow="1" w:lastRow="1" w:firstColumn="1" w:lastColumn="1" w:noHBand="0" w:noVBand="0"/>
      </w:tblPr>
      <w:tblGrid>
        <w:gridCol w:w="4539"/>
        <w:gridCol w:w="4533"/>
      </w:tblGrid>
      <w:tr w:rsidR="00963F0D" w:rsidRPr="00963F0D" w:rsidTr="007F784B">
        <w:tc>
          <w:tcPr>
            <w:tcW w:w="4606" w:type="dxa"/>
          </w:tcPr>
          <w:p w:rsidR="00963F0D" w:rsidRPr="00963F0D" w:rsidRDefault="00963F0D" w:rsidP="00963F0D">
            <w:pPr>
              <w:tabs>
                <w:tab w:val="center" w:pos="4500"/>
              </w:tabs>
              <w:spacing w:after="0" w:line="240" w:lineRule="auto"/>
              <w:ind w:right="-108"/>
              <w:rPr>
                <w:rFonts w:ascii="Times New Roman" w:hAnsi="Times New Roman"/>
                <w:i/>
                <w:sz w:val="20"/>
                <w:szCs w:val="20"/>
              </w:rPr>
            </w:pPr>
          </w:p>
          <w:p w:rsidR="00963F0D" w:rsidRPr="00963F0D" w:rsidRDefault="00963F0D" w:rsidP="00963F0D">
            <w:pPr>
              <w:tabs>
                <w:tab w:val="center" w:pos="4500"/>
              </w:tabs>
              <w:spacing w:after="0" w:line="240" w:lineRule="auto"/>
              <w:ind w:right="-108"/>
              <w:jc w:val="center"/>
              <w:rPr>
                <w:rFonts w:ascii="Times New Roman" w:hAnsi="Times New Roman"/>
                <w:i/>
                <w:sz w:val="20"/>
                <w:szCs w:val="20"/>
              </w:rPr>
            </w:pPr>
            <w:proofErr w:type="spellStart"/>
            <w:r w:rsidRPr="00963F0D">
              <w:rPr>
                <w:rFonts w:ascii="Times New Roman" w:hAnsi="Times New Roman"/>
                <w:i/>
                <w:sz w:val="20"/>
                <w:szCs w:val="20"/>
              </w:rPr>
              <w:t>Tatainé</w:t>
            </w:r>
            <w:proofErr w:type="spellEnd"/>
            <w:r w:rsidRPr="00963F0D">
              <w:rPr>
                <w:rFonts w:ascii="Times New Roman" w:hAnsi="Times New Roman"/>
                <w:i/>
                <w:sz w:val="20"/>
                <w:szCs w:val="20"/>
              </w:rPr>
              <w:t xml:space="preserve"> </w:t>
            </w:r>
            <w:proofErr w:type="spellStart"/>
            <w:r w:rsidRPr="00963F0D">
              <w:rPr>
                <w:rFonts w:ascii="Times New Roman" w:hAnsi="Times New Roman"/>
                <w:i/>
                <w:sz w:val="20"/>
                <w:szCs w:val="20"/>
              </w:rPr>
              <w:t>Popp</w:t>
            </w:r>
            <w:proofErr w:type="spellEnd"/>
            <w:r w:rsidRPr="00963F0D">
              <w:rPr>
                <w:rFonts w:ascii="Times New Roman" w:hAnsi="Times New Roman"/>
                <w:i/>
                <w:sz w:val="20"/>
                <w:szCs w:val="20"/>
              </w:rPr>
              <w:t xml:space="preserve"> Rita</w:t>
            </w:r>
          </w:p>
        </w:tc>
        <w:tc>
          <w:tcPr>
            <w:tcW w:w="4606" w:type="dxa"/>
          </w:tcPr>
          <w:p w:rsidR="00963F0D" w:rsidRPr="00963F0D" w:rsidRDefault="00963F0D" w:rsidP="00963F0D">
            <w:pPr>
              <w:tabs>
                <w:tab w:val="center" w:pos="4500"/>
              </w:tabs>
              <w:spacing w:after="0" w:line="240" w:lineRule="auto"/>
              <w:ind w:right="-108"/>
              <w:jc w:val="center"/>
              <w:rPr>
                <w:rFonts w:ascii="Times New Roman" w:hAnsi="Times New Roman"/>
                <w:i/>
                <w:sz w:val="20"/>
                <w:szCs w:val="20"/>
              </w:rPr>
            </w:pPr>
          </w:p>
          <w:p w:rsidR="00963F0D" w:rsidRPr="00963F0D" w:rsidRDefault="00963F0D" w:rsidP="00963F0D">
            <w:pPr>
              <w:tabs>
                <w:tab w:val="center" w:pos="4500"/>
              </w:tabs>
              <w:spacing w:after="0" w:line="240" w:lineRule="auto"/>
              <w:ind w:right="-108"/>
              <w:jc w:val="center"/>
              <w:rPr>
                <w:rFonts w:ascii="Times New Roman" w:hAnsi="Times New Roman"/>
                <w:i/>
                <w:sz w:val="20"/>
                <w:szCs w:val="20"/>
              </w:rPr>
            </w:pPr>
            <w:r w:rsidRPr="00963F0D">
              <w:rPr>
                <w:rFonts w:ascii="Times New Roman" w:hAnsi="Times New Roman"/>
                <w:i/>
                <w:sz w:val="20"/>
                <w:szCs w:val="20"/>
              </w:rPr>
              <w:t xml:space="preserve">Dr. </w:t>
            </w:r>
            <w:proofErr w:type="spellStart"/>
            <w:r w:rsidRPr="00963F0D">
              <w:rPr>
                <w:rFonts w:ascii="Times New Roman" w:hAnsi="Times New Roman"/>
                <w:i/>
                <w:sz w:val="20"/>
                <w:szCs w:val="20"/>
              </w:rPr>
              <w:t>Mátyus-Minkó</w:t>
            </w:r>
            <w:proofErr w:type="spellEnd"/>
            <w:r w:rsidRPr="00963F0D">
              <w:rPr>
                <w:rFonts w:ascii="Times New Roman" w:hAnsi="Times New Roman"/>
                <w:i/>
                <w:sz w:val="20"/>
                <w:szCs w:val="20"/>
              </w:rPr>
              <w:t xml:space="preserve"> Nikoletta</w:t>
            </w:r>
          </w:p>
        </w:tc>
      </w:tr>
      <w:tr w:rsidR="00963F0D" w:rsidRPr="00963F0D" w:rsidTr="007F784B">
        <w:tc>
          <w:tcPr>
            <w:tcW w:w="4606" w:type="dxa"/>
          </w:tcPr>
          <w:p w:rsidR="00963F0D" w:rsidRPr="00963F0D" w:rsidRDefault="00963F0D" w:rsidP="00963F0D">
            <w:pPr>
              <w:tabs>
                <w:tab w:val="center" w:pos="4500"/>
              </w:tabs>
              <w:spacing w:after="0" w:line="240" w:lineRule="auto"/>
              <w:ind w:right="-108"/>
              <w:jc w:val="center"/>
              <w:rPr>
                <w:rFonts w:ascii="Times New Roman" w:hAnsi="Times New Roman"/>
                <w:i/>
                <w:sz w:val="20"/>
                <w:szCs w:val="20"/>
              </w:rPr>
            </w:pPr>
            <w:r w:rsidRPr="00963F0D">
              <w:rPr>
                <w:rFonts w:ascii="Times New Roman" w:hAnsi="Times New Roman"/>
                <w:i/>
                <w:sz w:val="20"/>
                <w:szCs w:val="20"/>
              </w:rPr>
              <w:t>polgármester</w:t>
            </w:r>
          </w:p>
        </w:tc>
        <w:tc>
          <w:tcPr>
            <w:tcW w:w="4606" w:type="dxa"/>
          </w:tcPr>
          <w:p w:rsidR="00963F0D" w:rsidRPr="00963F0D" w:rsidRDefault="00963F0D" w:rsidP="00963F0D">
            <w:pPr>
              <w:tabs>
                <w:tab w:val="center" w:pos="4500"/>
              </w:tabs>
              <w:spacing w:after="0" w:line="240" w:lineRule="auto"/>
              <w:ind w:right="-108"/>
              <w:jc w:val="center"/>
              <w:rPr>
                <w:rFonts w:ascii="Times New Roman" w:hAnsi="Times New Roman"/>
                <w:i/>
                <w:sz w:val="20"/>
                <w:szCs w:val="20"/>
              </w:rPr>
            </w:pPr>
            <w:r w:rsidRPr="00963F0D">
              <w:rPr>
                <w:rFonts w:ascii="Times New Roman" w:hAnsi="Times New Roman"/>
                <w:i/>
                <w:sz w:val="20"/>
                <w:szCs w:val="20"/>
              </w:rPr>
              <w:t>jegyző</w:t>
            </w:r>
          </w:p>
        </w:tc>
      </w:tr>
    </w:tbl>
    <w:p w:rsidR="00963F0D" w:rsidRPr="00963F0D" w:rsidRDefault="00963F0D" w:rsidP="00963F0D">
      <w:pPr>
        <w:tabs>
          <w:tab w:val="center" w:pos="4500"/>
        </w:tabs>
        <w:spacing w:after="0" w:line="240" w:lineRule="auto"/>
        <w:ind w:right="-108"/>
        <w:rPr>
          <w:rFonts w:ascii="Times New Roman" w:hAnsi="Times New Roman"/>
          <w:i/>
          <w:sz w:val="20"/>
          <w:szCs w:val="20"/>
        </w:rPr>
      </w:pPr>
      <w:r w:rsidRPr="00963F0D">
        <w:rPr>
          <w:rFonts w:ascii="Times New Roman" w:hAnsi="Times New Roman"/>
          <w:i/>
          <w:sz w:val="20"/>
          <w:szCs w:val="20"/>
        </w:rPr>
        <w:t>A rendelet kihirdetve:</w:t>
      </w:r>
    </w:p>
    <w:p w:rsidR="00963F0D" w:rsidRPr="00963F0D" w:rsidRDefault="00963F0D" w:rsidP="00963F0D">
      <w:pPr>
        <w:tabs>
          <w:tab w:val="center" w:pos="4500"/>
        </w:tabs>
        <w:spacing w:after="0" w:line="240" w:lineRule="auto"/>
        <w:ind w:right="-108"/>
        <w:rPr>
          <w:rFonts w:ascii="Times New Roman" w:hAnsi="Times New Roman"/>
          <w:i/>
          <w:sz w:val="20"/>
          <w:szCs w:val="20"/>
        </w:rPr>
      </w:pPr>
      <w:r w:rsidRPr="00963F0D">
        <w:rPr>
          <w:rFonts w:ascii="Times New Roman" w:hAnsi="Times New Roman"/>
          <w:i/>
          <w:sz w:val="20"/>
          <w:szCs w:val="20"/>
        </w:rPr>
        <w:t xml:space="preserve">Ásványráró, </w:t>
      </w:r>
      <w:proofErr w:type="gramStart"/>
      <w:r w:rsidRPr="00963F0D">
        <w:rPr>
          <w:rFonts w:ascii="Times New Roman" w:hAnsi="Times New Roman"/>
          <w:i/>
          <w:sz w:val="20"/>
          <w:szCs w:val="20"/>
        </w:rPr>
        <w:t>2016. …</w:t>
      </w:r>
      <w:proofErr w:type="gramEnd"/>
      <w:r w:rsidRPr="00963F0D">
        <w:rPr>
          <w:rFonts w:ascii="Times New Roman" w:hAnsi="Times New Roman"/>
          <w:i/>
          <w:sz w:val="20"/>
          <w:szCs w:val="20"/>
        </w:rPr>
        <w:t>………………… hó ……. nap</w:t>
      </w:r>
    </w:p>
    <w:p w:rsidR="00963F0D" w:rsidRPr="00963F0D" w:rsidRDefault="00963F0D" w:rsidP="00963F0D">
      <w:pPr>
        <w:tabs>
          <w:tab w:val="center" w:pos="4500"/>
        </w:tabs>
        <w:spacing w:after="0" w:line="240" w:lineRule="auto"/>
        <w:ind w:right="-108"/>
        <w:rPr>
          <w:rFonts w:ascii="Times New Roman" w:hAnsi="Times New Roman"/>
          <w:i/>
          <w:sz w:val="20"/>
          <w:szCs w:val="20"/>
        </w:rPr>
      </w:pPr>
      <w:r w:rsidRPr="00963F0D">
        <w:rPr>
          <w:rFonts w:ascii="Times New Roman" w:hAnsi="Times New Roman"/>
          <w:i/>
          <w:sz w:val="20"/>
          <w:szCs w:val="20"/>
        </w:rPr>
        <w:t xml:space="preserve">Dr. </w:t>
      </w:r>
      <w:proofErr w:type="spellStart"/>
      <w:r w:rsidRPr="00963F0D">
        <w:rPr>
          <w:rFonts w:ascii="Times New Roman" w:hAnsi="Times New Roman"/>
          <w:i/>
          <w:sz w:val="20"/>
          <w:szCs w:val="20"/>
        </w:rPr>
        <w:t>Mátyus-Minkó</w:t>
      </w:r>
      <w:proofErr w:type="spellEnd"/>
      <w:r w:rsidRPr="00963F0D">
        <w:rPr>
          <w:rFonts w:ascii="Times New Roman" w:hAnsi="Times New Roman"/>
          <w:i/>
          <w:sz w:val="20"/>
          <w:szCs w:val="20"/>
        </w:rPr>
        <w:t xml:space="preserve"> Nikoletta</w:t>
      </w:r>
    </w:p>
    <w:p w:rsidR="00963F0D" w:rsidRPr="00963F0D" w:rsidRDefault="00963F0D" w:rsidP="00963F0D">
      <w:pPr>
        <w:tabs>
          <w:tab w:val="center" w:pos="1276"/>
        </w:tabs>
        <w:spacing w:after="0" w:line="240" w:lineRule="auto"/>
        <w:ind w:right="-108"/>
        <w:rPr>
          <w:rFonts w:ascii="Times New Roman" w:hAnsi="Times New Roman"/>
          <w:i/>
          <w:sz w:val="20"/>
          <w:szCs w:val="20"/>
        </w:rPr>
      </w:pPr>
      <w:r w:rsidRPr="00963F0D">
        <w:rPr>
          <w:rFonts w:ascii="Times New Roman" w:hAnsi="Times New Roman"/>
          <w:i/>
          <w:sz w:val="20"/>
          <w:szCs w:val="20"/>
        </w:rPr>
        <w:tab/>
      </w:r>
      <w:proofErr w:type="gramStart"/>
      <w:r w:rsidRPr="00963F0D">
        <w:rPr>
          <w:rFonts w:ascii="Times New Roman" w:hAnsi="Times New Roman"/>
          <w:i/>
          <w:sz w:val="20"/>
          <w:szCs w:val="20"/>
        </w:rPr>
        <w:t>jegyző</w:t>
      </w:r>
      <w:proofErr w:type="gramEnd"/>
      <w:r>
        <w:rPr>
          <w:rFonts w:ascii="Times New Roman" w:hAnsi="Times New Roman"/>
          <w:i/>
          <w:sz w:val="20"/>
          <w:szCs w:val="20"/>
        </w:rPr>
        <w:t>”</w:t>
      </w:r>
    </w:p>
    <w:p w:rsidR="00963F0D" w:rsidRPr="00963F0D" w:rsidRDefault="00963F0D" w:rsidP="00963F0D">
      <w:pPr>
        <w:spacing w:after="0" w:line="240" w:lineRule="auto"/>
        <w:jc w:val="both"/>
        <w:rPr>
          <w:rFonts w:ascii="Times New Roman" w:hAnsi="Times New Roman"/>
          <w:b/>
          <w:i/>
          <w:sz w:val="20"/>
          <w:szCs w:val="20"/>
        </w:rPr>
      </w:pPr>
    </w:p>
    <w:p w:rsidR="000F1EDE" w:rsidRDefault="005445D2" w:rsidP="000F1EDE">
      <w:pPr>
        <w:spacing w:after="0" w:line="240" w:lineRule="auto"/>
        <w:jc w:val="both"/>
        <w:rPr>
          <w:rFonts w:ascii="Times New Roman" w:hAnsi="Times New Roman"/>
          <w:iCs/>
          <w:sz w:val="24"/>
          <w:szCs w:val="24"/>
        </w:rPr>
      </w:pPr>
      <w:r>
        <w:rPr>
          <w:rFonts w:ascii="Times New Roman" w:hAnsi="Times New Roman"/>
          <w:b/>
          <w:sz w:val="24"/>
          <w:szCs w:val="24"/>
        </w:rPr>
        <w:t xml:space="preserve">Dr. </w:t>
      </w:r>
      <w:proofErr w:type="spellStart"/>
      <w:r>
        <w:rPr>
          <w:rFonts w:ascii="Times New Roman" w:hAnsi="Times New Roman"/>
          <w:b/>
          <w:sz w:val="24"/>
          <w:szCs w:val="24"/>
        </w:rPr>
        <w:t>Mátyus-Minkó</w:t>
      </w:r>
      <w:proofErr w:type="spellEnd"/>
      <w:r>
        <w:rPr>
          <w:rFonts w:ascii="Times New Roman" w:hAnsi="Times New Roman"/>
          <w:b/>
          <w:sz w:val="24"/>
          <w:szCs w:val="24"/>
        </w:rPr>
        <w:t xml:space="preserve"> Nikoletta</w:t>
      </w:r>
      <w:r w:rsidR="00766BD6">
        <w:rPr>
          <w:rFonts w:ascii="Times New Roman" w:hAnsi="Times New Roman"/>
          <w:b/>
          <w:sz w:val="24"/>
          <w:szCs w:val="24"/>
        </w:rPr>
        <w:t xml:space="preserve">: </w:t>
      </w:r>
      <w:r w:rsidR="00766BD6">
        <w:rPr>
          <w:rFonts w:ascii="Times New Roman" w:hAnsi="Times New Roman"/>
          <w:sz w:val="24"/>
          <w:szCs w:val="24"/>
        </w:rPr>
        <w:t>A Kormányhivataltól érkezett egy információkérés</w:t>
      </w:r>
      <w:r w:rsidR="000F1EDE">
        <w:rPr>
          <w:rFonts w:ascii="Times New Roman" w:hAnsi="Times New Roman"/>
          <w:sz w:val="24"/>
          <w:szCs w:val="24"/>
        </w:rPr>
        <w:t xml:space="preserve"> az egészségügyi tárgyú önkormányzati rendeletek tárgyában</w:t>
      </w:r>
      <w:r w:rsidR="00766BD6">
        <w:rPr>
          <w:rFonts w:ascii="Times New Roman" w:hAnsi="Times New Roman"/>
          <w:sz w:val="24"/>
          <w:szCs w:val="24"/>
        </w:rPr>
        <w:t xml:space="preserve">, ugyanis a Miniszterelnökség </w:t>
      </w:r>
      <w:r w:rsidR="00766BD6">
        <w:rPr>
          <w:rFonts w:ascii="Times New Roman" w:hAnsi="Times New Roman"/>
          <w:sz w:val="24"/>
          <w:szCs w:val="24"/>
        </w:rPr>
        <w:lastRenderedPageBreak/>
        <w:t xml:space="preserve">célvizsgálatot végeztet. Ezzel </w:t>
      </w:r>
      <w:r w:rsidR="00766BD6" w:rsidRPr="000F1EDE">
        <w:rPr>
          <w:rFonts w:ascii="Times New Roman" w:hAnsi="Times New Roman"/>
          <w:sz w:val="24"/>
          <w:szCs w:val="24"/>
        </w:rPr>
        <w:t>kapcsolat</w:t>
      </w:r>
      <w:r w:rsidR="00B363B7" w:rsidRPr="000F1EDE">
        <w:rPr>
          <w:rFonts w:ascii="Times New Roman" w:hAnsi="Times New Roman"/>
          <w:sz w:val="24"/>
          <w:szCs w:val="24"/>
        </w:rPr>
        <w:t xml:space="preserve">ban </w:t>
      </w:r>
      <w:r w:rsidR="000F1EDE">
        <w:rPr>
          <w:rFonts w:ascii="Times New Roman" w:hAnsi="Times New Roman"/>
          <w:sz w:val="24"/>
          <w:szCs w:val="24"/>
        </w:rPr>
        <w:t xml:space="preserve">meg kellett küldenünk az egészségügyi (háziorvosi, fogorvosi, védőnői) </w:t>
      </w:r>
      <w:proofErr w:type="spellStart"/>
      <w:r w:rsidR="000F1EDE" w:rsidRPr="000F1EDE">
        <w:rPr>
          <w:rFonts w:ascii="Times New Roman" w:hAnsi="Times New Roman"/>
          <w:sz w:val="24"/>
          <w:szCs w:val="24"/>
        </w:rPr>
        <w:t>feladatellátási</w:t>
      </w:r>
      <w:proofErr w:type="spellEnd"/>
      <w:r w:rsidR="000F1EDE" w:rsidRPr="000F1EDE">
        <w:rPr>
          <w:rFonts w:ascii="Times New Roman" w:hAnsi="Times New Roman"/>
          <w:sz w:val="24"/>
          <w:szCs w:val="24"/>
        </w:rPr>
        <w:t xml:space="preserve"> szerződéseket</w:t>
      </w:r>
      <w:r w:rsidR="000F1EDE">
        <w:rPr>
          <w:rFonts w:ascii="Times New Roman" w:hAnsi="Times New Roman"/>
          <w:sz w:val="24"/>
          <w:szCs w:val="24"/>
        </w:rPr>
        <w:t xml:space="preserve">, valamint szükségessé vált az </w:t>
      </w:r>
      <w:r w:rsidR="000F1EDE" w:rsidRPr="000F1EDE">
        <w:rPr>
          <w:rFonts w:ascii="Times New Roman" w:hAnsi="Times New Roman"/>
          <w:iCs/>
          <w:sz w:val="24"/>
          <w:szCs w:val="24"/>
        </w:rPr>
        <w:t>önkormányzati rendelet</w:t>
      </w:r>
      <w:r w:rsidR="000F1EDE">
        <w:rPr>
          <w:rFonts w:ascii="Times New Roman" w:hAnsi="Times New Roman"/>
          <w:iCs/>
          <w:sz w:val="24"/>
          <w:szCs w:val="24"/>
        </w:rPr>
        <w:t xml:space="preserve"> megalkotása.</w:t>
      </w:r>
    </w:p>
    <w:p w:rsidR="00726E6A" w:rsidRPr="00766BD6" w:rsidRDefault="000F1EDE" w:rsidP="00152331">
      <w:pPr>
        <w:spacing w:after="0" w:line="240" w:lineRule="auto"/>
        <w:jc w:val="both"/>
        <w:rPr>
          <w:rFonts w:ascii="Times New Roman" w:hAnsi="Times New Roman"/>
          <w:sz w:val="24"/>
          <w:szCs w:val="24"/>
        </w:rPr>
      </w:pPr>
      <w:r>
        <w:rPr>
          <w:rFonts w:ascii="Times New Roman" w:hAnsi="Times New Roman"/>
          <w:sz w:val="24"/>
          <w:szCs w:val="24"/>
        </w:rPr>
        <w:t>Az elfogadás előtt meg k</w:t>
      </w:r>
      <w:r w:rsidR="00766BD6">
        <w:rPr>
          <w:rFonts w:ascii="Times New Roman" w:hAnsi="Times New Roman"/>
          <w:sz w:val="24"/>
          <w:szCs w:val="24"/>
        </w:rPr>
        <w:t>ellett kérni a</w:t>
      </w:r>
      <w:r>
        <w:rPr>
          <w:rFonts w:ascii="Times New Roman" w:hAnsi="Times New Roman"/>
          <w:sz w:val="24"/>
          <w:szCs w:val="24"/>
        </w:rPr>
        <w:t xml:space="preserve"> Nemzeti Egészségfejlesztési Intézet </w:t>
      </w:r>
      <w:r w:rsidR="00766BD6">
        <w:rPr>
          <w:rFonts w:ascii="Times New Roman" w:hAnsi="Times New Roman"/>
          <w:sz w:val="24"/>
          <w:szCs w:val="24"/>
        </w:rPr>
        <w:t>véleményét. Ez</w:t>
      </w:r>
      <w:r>
        <w:rPr>
          <w:rFonts w:ascii="Times New Roman" w:hAnsi="Times New Roman"/>
          <w:sz w:val="24"/>
          <w:szCs w:val="24"/>
        </w:rPr>
        <w:t xml:space="preserve"> a vélemény megérkezett, mely szerint</w:t>
      </w:r>
      <w:r w:rsidR="00766BD6">
        <w:rPr>
          <w:rFonts w:ascii="Times New Roman" w:hAnsi="Times New Roman"/>
          <w:sz w:val="24"/>
          <w:szCs w:val="24"/>
        </w:rPr>
        <w:t xml:space="preserve"> a rende</w:t>
      </w:r>
      <w:r>
        <w:rPr>
          <w:rFonts w:ascii="Times New Roman" w:hAnsi="Times New Roman"/>
          <w:sz w:val="24"/>
          <w:szCs w:val="24"/>
        </w:rPr>
        <w:t>let-tervezetben szereplő adatok</w:t>
      </w:r>
      <w:r w:rsidR="00766BD6">
        <w:rPr>
          <w:rFonts w:ascii="Times New Roman" w:hAnsi="Times New Roman"/>
          <w:sz w:val="24"/>
          <w:szCs w:val="24"/>
        </w:rPr>
        <w:t xml:space="preserve"> és a körzetek szerinti felos</w:t>
      </w:r>
      <w:r>
        <w:rPr>
          <w:rFonts w:ascii="Times New Roman" w:hAnsi="Times New Roman"/>
          <w:sz w:val="24"/>
          <w:szCs w:val="24"/>
        </w:rPr>
        <w:t>ztások megfelelőek.</w:t>
      </w:r>
    </w:p>
    <w:p w:rsidR="00726E6A" w:rsidRDefault="00726E6A" w:rsidP="00152331">
      <w:pPr>
        <w:spacing w:after="0" w:line="240" w:lineRule="auto"/>
        <w:jc w:val="both"/>
        <w:rPr>
          <w:rFonts w:ascii="Times New Roman" w:hAnsi="Times New Roman"/>
          <w:b/>
          <w:sz w:val="24"/>
          <w:szCs w:val="24"/>
        </w:rPr>
      </w:pPr>
    </w:p>
    <w:p w:rsidR="008E2208" w:rsidRPr="008E2208" w:rsidRDefault="0038458E" w:rsidP="00152331">
      <w:pPr>
        <w:spacing w:after="0" w:line="240" w:lineRule="auto"/>
        <w:jc w:val="both"/>
        <w:rPr>
          <w:rFonts w:ascii="Times New Roman" w:hAnsi="Times New Roman"/>
          <w:sz w:val="24"/>
          <w:szCs w:val="24"/>
        </w:rPr>
      </w:pPr>
      <w:r>
        <w:rPr>
          <w:rFonts w:ascii="Times New Roman" w:hAnsi="Times New Roman"/>
          <w:sz w:val="24"/>
          <w:szCs w:val="24"/>
        </w:rPr>
        <w:t xml:space="preserve">Mivel egyéb hozzászólás nem volt, </w:t>
      </w:r>
      <w:proofErr w:type="spellStart"/>
      <w:r w:rsidR="008E2208" w:rsidRPr="008E2208">
        <w:rPr>
          <w:rFonts w:ascii="Times New Roman" w:hAnsi="Times New Roman"/>
          <w:sz w:val="24"/>
          <w:szCs w:val="24"/>
        </w:rPr>
        <w:t>Tatainé</w:t>
      </w:r>
      <w:proofErr w:type="spellEnd"/>
      <w:r w:rsidR="008E2208" w:rsidRPr="008E2208">
        <w:rPr>
          <w:rFonts w:ascii="Times New Roman" w:hAnsi="Times New Roman"/>
          <w:sz w:val="24"/>
          <w:szCs w:val="24"/>
        </w:rPr>
        <w:t xml:space="preserve"> </w:t>
      </w:r>
      <w:proofErr w:type="spellStart"/>
      <w:r w:rsidR="008E2208" w:rsidRPr="008E2208">
        <w:rPr>
          <w:rFonts w:ascii="Times New Roman" w:hAnsi="Times New Roman"/>
          <w:sz w:val="24"/>
          <w:szCs w:val="24"/>
        </w:rPr>
        <w:t>Popp</w:t>
      </w:r>
      <w:proofErr w:type="spellEnd"/>
      <w:r w:rsidR="008E2208" w:rsidRPr="008E2208">
        <w:rPr>
          <w:rFonts w:ascii="Times New Roman" w:hAnsi="Times New Roman"/>
          <w:sz w:val="24"/>
          <w:szCs w:val="24"/>
        </w:rPr>
        <w:t xml:space="preserve"> Rita polgármester szavazásra teszi fel a rendelet-tervezetet.</w:t>
      </w:r>
    </w:p>
    <w:p w:rsidR="008E2208" w:rsidRPr="008E2208" w:rsidRDefault="008E2208" w:rsidP="00152331">
      <w:pPr>
        <w:spacing w:after="0" w:line="240" w:lineRule="auto"/>
        <w:jc w:val="both"/>
        <w:rPr>
          <w:rFonts w:ascii="Times New Roman" w:hAnsi="Times New Roman"/>
          <w:i/>
          <w:sz w:val="24"/>
          <w:szCs w:val="24"/>
        </w:rPr>
      </w:pPr>
    </w:p>
    <w:p w:rsidR="008E2208" w:rsidRPr="008E2208" w:rsidRDefault="008E2208" w:rsidP="00152331">
      <w:pPr>
        <w:spacing w:after="0" w:line="240" w:lineRule="auto"/>
        <w:jc w:val="both"/>
        <w:rPr>
          <w:rFonts w:ascii="Times New Roman" w:hAnsi="Times New Roman"/>
          <w:sz w:val="24"/>
          <w:szCs w:val="24"/>
        </w:rPr>
      </w:pPr>
      <w:r w:rsidRPr="008E2208">
        <w:rPr>
          <w:rFonts w:ascii="Times New Roman" w:hAnsi="Times New Roman"/>
          <w:sz w:val="24"/>
          <w:szCs w:val="24"/>
        </w:rPr>
        <w:t>Ásványr</w:t>
      </w:r>
      <w:r w:rsidR="0038458E">
        <w:rPr>
          <w:rFonts w:ascii="Times New Roman" w:hAnsi="Times New Roman"/>
          <w:sz w:val="24"/>
          <w:szCs w:val="24"/>
        </w:rPr>
        <w:t>áró Község Önkormányzat Képviselő-testülete 5</w:t>
      </w:r>
      <w:r w:rsidRPr="008E2208">
        <w:rPr>
          <w:rFonts w:ascii="Times New Roman" w:hAnsi="Times New Roman"/>
          <w:sz w:val="24"/>
          <w:szCs w:val="24"/>
        </w:rPr>
        <w:t xml:space="preserve"> igen szavazattal – </w:t>
      </w:r>
      <w:proofErr w:type="gramStart"/>
      <w:r w:rsidRPr="008E2208">
        <w:rPr>
          <w:rFonts w:ascii="Times New Roman" w:hAnsi="Times New Roman"/>
          <w:sz w:val="24"/>
          <w:szCs w:val="24"/>
        </w:rPr>
        <w:t>egyhangúlag</w:t>
      </w:r>
      <w:proofErr w:type="gramEnd"/>
      <w:r w:rsidRPr="008E2208">
        <w:rPr>
          <w:rFonts w:ascii="Times New Roman" w:hAnsi="Times New Roman"/>
          <w:sz w:val="24"/>
          <w:szCs w:val="24"/>
        </w:rPr>
        <w:t xml:space="preserve"> – alkotta meg:</w:t>
      </w:r>
    </w:p>
    <w:p w:rsidR="008E2208" w:rsidRPr="008E2208" w:rsidRDefault="008E2208" w:rsidP="00152331">
      <w:pPr>
        <w:spacing w:after="0" w:line="240" w:lineRule="auto"/>
        <w:jc w:val="both"/>
        <w:rPr>
          <w:rFonts w:ascii="Times New Roman" w:hAnsi="Times New Roman"/>
          <w:sz w:val="24"/>
          <w:szCs w:val="24"/>
        </w:rPr>
      </w:pPr>
    </w:p>
    <w:p w:rsidR="008E2208" w:rsidRPr="008E2208" w:rsidRDefault="008E2208" w:rsidP="008E2208">
      <w:pPr>
        <w:spacing w:after="0" w:line="240" w:lineRule="auto"/>
        <w:jc w:val="both"/>
        <w:rPr>
          <w:rFonts w:ascii="Times New Roman" w:hAnsi="Times New Roman"/>
          <w:b/>
          <w:sz w:val="24"/>
          <w:szCs w:val="24"/>
        </w:rPr>
      </w:pPr>
      <w:r w:rsidRPr="008E2208">
        <w:rPr>
          <w:rFonts w:ascii="Times New Roman" w:hAnsi="Times New Roman"/>
          <w:b/>
          <w:sz w:val="24"/>
          <w:szCs w:val="24"/>
        </w:rPr>
        <w:t>Ásványráró Község Önkormányzata Képviselő-testületének 11/2016. (IX.14.) önkormányzati rendelete a háziorvosi és fogorvosi körzet kijelöléséről.</w:t>
      </w:r>
    </w:p>
    <w:p w:rsidR="008E2208" w:rsidRDefault="008E2208" w:rsidP="00152331">
      <w:pPr>
        <w:spacing w:after="0" w:line="240" w:lineRule="auto"/>
        <w:jc w:val="both"/>
        <w:rPr>
          <w:rFonts w:ascii="Times New Roman" w:hAnsi="Times New Roman"/>
          <w:b/>
          <w:sz w:val="24"/>
          <w:szCs w:val="24"/>
        </w:rPr>
      </w:pPr>
    </w:p>
    <w:p w:rsidR="0038458E" w:rsidRDefault="0038458E" w:rsidP="00152331">
      <w:pPr>
        <w:spacing w:after="0" w:line="240" w:lineRule="auto"/>
        <w:jc w:val="both"/>
        <w:rPr>
          <w:rFonts w:ascii="Times New Roman" w:hAnsi="Times New Roman"/>
          <w:b/>
          <w:sz w:val="24"/>
          <w:szCs w:val="24"/>
        </w:rPr>
      </w:pPr>
    </w:p>
    <w:p w:rsidR="00B363B7" w:rsidRPr="0038458E" w:rsidRDefault="0038458E" w:rsidP="00152331">
      <w:pPr>
        <w:spacing w:after="0" w:line="240" w:lineRule="auto"/>
        <w:jc w:val="both"/>
        <w:rPr>
          <w:rFonts w:ascii="Times New Roman" w:hAnsi="Times New Roman"/>
          <w:sz w:val="24"/>
          <w:szCs w:val="24"/>
        </w:rPr>
      </w:pPr>
      <w:r w:rsidRPr="0038458E">
        <w:rPr>
          <w:rFonts w:ascii="Times New Roman" w:hAnsi="Times New Roman"/>
          <w:sz w:val="24"/>
          <w:szCs w:val="24"/>
        </w:rPr>
        <w:t>A napirendi pont megtárgyalását követően Bálint Ádám a testületi ülésre megérkezett.</w:t>
      </w:r>
    </w:p>
    <w:p w:rsidR="0038458E" w:rsidRPr="0038458E" w:rsidRDefault="0038458E" w:rsidP="00152331">
      <w:pPr>
        <w:spacing w:after="0" w:line="240" w:lineRule="auto"/>
        <w:jc w:val="both"/>
        <w:rPr>
          <w:rFonts w:ascii="Times New Roman" w:hAnsi="Times New Roman"/>
          <w:sz w:val="24"/>
          <w:szCs w:val="24"/>
        </w:rPr>
      </w:pPr>
      <w:r w:rsidRPr="0038458E">
        <w:rPr>
          <w:rFonts w:ascii="Times New Roman" w:hAnsi="Times New Roman"/>
          <w:sz w:val="24"/>
          <w:szCs w:val="24"/>
        </w:rPr>
        <w:t>Továbbiakban 6 fő képviselő jelenlétével folytatódott az ülés.</w:t>
      </w:r>
    </w:p>
    <w:p w:rsidR="0038458E" w:rsidRDefault="0038458E" w:rsidP="00152331">
      <w:pPr>
        <w:spacing w:after="0" w:line="240" w:lineRule="auto"/>
        <w:jc w:val="both"/>
        <w:rPr>
          <w:rFonts w:ascii="Times New Roman" w:hAnsi="Times New Roman"/>
          <w:b/>
          <w:sz w:val="24"/>
          <w:szCs w:val="24"/>
        </w:rPr>
      </w:pPr>
    </w:p>
    <w:p w:rsidR="0038458E" w:rsidRDefault="0038458E" w:rsidP="00152331">
      <w:pPr>
        <w:spacing w:after="0" w:line="240" w:lineRule="auto"/>
        <w:jc w:val="both"/>
        <w:rPr>
          <w:rFonts w:ascii="Times New Roman" w:hAnsi="Times New Roman"/>
          <w:b/>
          <w:sz w:val="24"/>
          <w:szCs w:val="24"/>
        </w:rPr>
      </w:pPr>
    </w:p>
    <w:p w:rsidR="00B62FBE" w:rsidRPr="00B62FBE" w:rsidRDefault="00B62FBE" w:rsidP="00B62FBE">
      <w:pPr>
        <w:spacing w:after="0" w:line="240" w:lineRule="auto"/>
        <w:jc w:val="both"/>
        <w:rPr>
          <w:rFonts w:ascii="Times New Roman" w:hAnsi="Times New Roman"/>
          <w:b/>
          <w:sz w:val="24"/>
          <w:szCs w:val="24"/>
          <w:u w:val="single"/>
        </w:rPr>
      </w:pPr>
      <w:r>
        <w:rPr>
          <w:rFonts w:ascii="Times New Roman" w:hAnsi="Times New Roman"/>
          <w:b/>
          <w:sz w:val="24"/>
          <w:szCs w:val="24"/>
          <w:u w:val="single"/>
        </w:rPr>
        <w:t>5</w:t>
      </w:r>
      <w:r w:rsidRPr="00B62FBE">
        <w:rPr>
          <w:rFonts w:ascii="Times New Roman" w:hAnsi="Times New Roman"/>
          <w:b/>
          <w:sz w:val="24"/>
          <w:szCs w:val="24"/>
          <w:u w:val="single"/>
        </w:rPr>
        <w:t>.</w:t>
      </w:r>
      <w:r w:rsidR="00B363B7">
        <w:rPr>
          <w:rFonts w:ascii="Times New Roman" w:hAnsi="Times New Roman"/>
          <w:b/>
          <w:sz w:val="24"/>
          <w:szCs w:val="24"/>
          <w:u w:val="single"/>
        </w:rPr>
        <w:t xml:space="preserve"> </w:t>
      </w:r>
      <w:r w:rsidRPr="00B62FBE">
        <w:rPr>
          <w:rFonts w:ascii="Times New Roman" w:hAnsi="Times New Roman"/>
          <w:b/>
          <w:sz w:val="24"/>
          <w:szCs w:val="24"/>
          <w:u w:val="single"/>
        </w:rPr>
        <w:t>Napirendi pont</w:t>
      </w:r>
    </w:p>
    <w:p w:rsidR="00B62FBE" w:rsidRPr="00473689" w:rsidRDefault="00B62FBE" w:rsidP="00B62FBE">
      <w:pPr>
        <w:spacing w:after="0" w:line="240" w:lineRule="auto"/>
        <w:jc w:val="both"/>
        <w:rPr>
          <w:rFonts w:ascii="Times New Roman" w:hAnsi="Times New Roman"/>
          <w:b/>
          <w:sz w:val="24"/>
          <w:szCs w:val="24"/>
        </w:rPr>
      </w:pPr>
      <w:proofErr w:type="spellStart"/>
      <w:r w:rsidRPr="00473689">
        <w:rPr>
          <w:rFonts w:ascii="Times New Roman" w:hAnsi="Times New Roman"/>
          <w:b/>
          <w:sz w:val="24"/>
          <w:szCs w:val="24"/>
        </w:rPr>
        <w:t>Bursa</w:t>
      </w:r>
      <w:proofErr w:type="spellEnd"/>
      <w:r w:rsidRPr="00473689">
        <w:rPr>
          <w:rFonts w:ascii="Times New Roman" w:hAnsi="Times New Roman"/>
          <w:b/>
          <w:sz w:val="24"/>
          <w:szCs w:val="24"/>
        </w:rPr>
        <w:t xml:space="preserve"> Hungarica Felsőoktatási Ösztöndíjpályázat 2017. évi fordulójához történő csatlakozás</w:t>
      </w:r>
    </w:p>
    <w:p w:rsidR="00B62FBE" w:rsidRPr="00963F0D" w:rsidRDefault="00B62FBE" w:rsidP="00963F0D">
      <w:pPr>
        <w:spacing w:after="0" w:line="240" w:lineRule="auto"/>
        <w:jc w:val="both"/>
        <w:rPr>
          <w:rFonts w:ascii="Times New Roman" w:hAnsi="Times New Roman"/>
          <w:b/>
          <w:i/>
          <w:sz w:val="20"/>
          <w:szCs w:val="20"/>
        </w:rPr>
      </w:pPr>
    </w:p>
    <w:p w:rsidR="00963F0D" w:rsidRPr="00963F0D" w:rsidRDefault="00963F0D" w:rsidP="00963F0D">
      <w:pPr>
        <w:spacing w:after="0" w:line="240" w:lineRule="auto"/>
        <w:rPr>
          <w:rFonts w:ascii="Times New Roman" w:hAnsi="Times New Roman"/>
          <w:b/>
          <w:i/>
          <w:color w:val="231F20"/>
          <w:sz w:val="20"/>
          <w:szCs w:val="20"/>
        </w:rPr>
      </w:pPr>
      <w:r>
        <w:rPr>
          <w:rFonts w:ascii="Times New Roman" w:hAnsi="Times New Roman"/>
          <w:b/>
          <w:i/>
          <w:color w:val="231F20"/>
          <w:sz w:val="20"/>
          <w:szCs w:val="20"/>
        </w:rPr>
        <w:t>„</w:t>
      </w:r>
      <w:r w:rsidRPr="00963F0D">
        <w:rPr>
          <w:rFonts w:ascii="Times New Roman" w:hAnsi="Times New Roman"/>
          <w:b/>
          <w:i/>
          <w:color w:val="231F20"/>
          <w:sz w:val="20"/>
          <w:szCs w:val="20"/>
        </w:rPr>
        <w:t>ELŐTERJESZTÉS</w:t>
      </w:r>
    </w:p>
    <w:p w:rsidR="00963F0D" w:rsidRPr="00963F0D" w:rsidRDefault="00963F0D" w:rsidP="00963F0D">
      <w:pPr>
        <w:spacing w:after="0" w:line="240" w:lineRule="auto"/>
        <w:rPr>
          <w:rFonts w:ascii="Times New Roman" w:hAnsi="Times New Roman"/>
          <w:b/>
          <w:i/>
          <w:color w:val="231F20"/>
          <w:sz w:val="20"/>
          <w:szCs w:val="20"/>
        </w:rPr>
      </w:pPr>
    </w:p>
    <w:p w:rsidR="00963F0D" w:rsidRPr="00963F0D" w:rsidRDefault="00963F0D" w:rsidP="00963F0D">
      <w:pPr>
        <w:spacing w:after="0" w:line="240" w:lineRule="auto"/>
        <w:rPr>
          <w:rFonts w:ascii="Times New Roman" w:hAnsi="Times New Roman"/>
          <w:b/>
          <w:i/>
          <w:color w:val="231F20"/>
          <w:sz w:val="20"/>
          <w:szCs w:val="20"/>
        </w:rPr>
      </w:pPr>
      <w:r w:rsidRPr="00963F0D">
        <w:rPr>
          <w:rFonts w:ascii="Times New Roman" w:hAnsi="Times New Roman"/>
          <w:b/>
          <w:i/>
          <w:color w:val="231F20"/>
          <w:sz w:val="20"/>
          <w:szCs w:val="20"/>
        </w:rPr>
        <w:t>Tisztelt Képviselő-testület!</w:t>
      </w:r>
    </w:p>
    <w:p w:rsidR="00963F0D" w:rsidRPr="00963F0D" w:rsidRDefault="00963F0D" w:rsidP="00963F0D">
      <w:pPr>
        <w:spacing w:after="0" w:line="240" w:lineRule="auto"/>
        <w:rPr>
          <w:rFonts w:ascii="Times New Roman" w:hAnsi="Times New Roman"/>
          <w:b/>
          <w:i/>
          <w:color w:val="231F20"/>
          <w:sz w:val="20"/>
          <w:szCs w:val="20"/>
        </w:rPr>
      </w:pPr>
    </w:p>
    <w:p w:rsidR="00963F0D" w:rsidRPr="00963F0D" w:rsidRDefault="00963F0D" w:rsidP="00963F0D">
      <w:pPr>
        <w:spacing w:after="0" w:line="240" w:lineRule="auto"/>
        <w:jc w:val="both"/>
        <w:rPr>
          <w:rFonts w:ascii="Times New Roman" w:hAnsi="Times New Roman"/>
          <w:i/>
          <w:color w:val="231F20"/>
          <w:sz w:val="20"/>
          <w:szCs w:val="20"/>
        </w:rPr>
      </w:pPr>
      <w:r w:rsidRPr="00963F0D">
        <w:rPr>
          <w:rFonts w:ascii="Times New Roman" w:hAnsi="Times New Roman"/>
          <w:i/>
          <w:color w:val="231F20"/>
          <w:sz w:val="20"/>
          <w:szCs w:val="20"/>
        </w:rPr>
        <w:t xml:space="preserve">Az Emberi Erőforrások Minisztériuma megbízásából az Emberi Erőforrás Támogatáskezelő </w:t>
      </w:r>
      <w:r w:rsidRPr="00963F0D">
        <w:rPr>
          <w:rFonts w:ascii="Times New Roman" w:hAnsi="Times New Roman"/>
          <w:b/>
          <w:bCs/>
          <w:i/>
          <w:color w:val="231F20"/>
          <w:sz w:val="20"/>
          <w:szCs w:val="20"/>
        </w:rPr>
        <w:t>nyílt pályázat</w:t>
      </w:r>
      <w:r w:rsidRPr="00963F0D">
        <w:rPr>
          <w:rFonts w:ascii="Times New Roman" w:hAnsi="Times New Roman"/>
          <w:i/>
          <w:color w:val="231F20"/>
          <w:sz w:val="20"/>
          <w:szCs w:val="20"/>
        </w:rPr>
        <w:t xml:space="preserve"> keretében meghirdette a </w:t>
      </w:r>
      <w:proofErr w:type="spellStart"/>
      <w:r w:rsidRPr="00963F0D">
        <w:rPr>
          <w:rFonts w:ascii="Times New Roman" w:hAnsi="Times New Roman"/>
          <w:i/>
          <w:color w:val="231F20"/>
          <w:sz w:val="20"/>
          <w:szCs w:val="20"/>
        </w:rPr>
        <w:t>Bursa</w:t>
      </w:r>
      <w:proofErr w:type="spellEnd"/>
      <w:r w:rsidRPr="00963F0D">
        <w:rPr>
          <w:rFonts w:ascii="Times New Roman" w:hAnsi="Times New Roman"/>
          <w:i/>
          <w:color w:val="231F20"/>
          <w:sz w:val="20"/>
          <w:szCs w:val="20"/>
        </w:rPr>
        <w:t xml:space="preserve"> Hungarica Felsőoktatási Önkormányzati Ösztöndíjpályázatot</w:t>
      </w:r>
    </w:p>
    <w:p w:rsidR="00963F0D" w:rsidRPr="00963F0D" w:rsidRDefault="00963F0D" w:rsidP="00963F0D">
      <w:pPr>
        <w:pStyle w:val="Listaszerbekezds"/>
        <w:numPr>
          <w:ilvl w:val="0"/>
          <w:numId w:val="11"/>
        </w:numPr>
        <w:spacing w:after="0" w:line="240" w:lineRule="auto"/>
        <w:jc w:val="both"/>
        <w:rPr>
          <w:rFonts w:ascii="Times New Roman" w:hAnsi="Times New Roman"/>
          <w:i/>
          <w:sz w:val="20"/>
          <w:szCs w:val="20"/>
        </w:rPr>
      </w:pPr>
      <w:r w:rsidRPr="00963F0D">
        <w:rPr>
          <w:rFonts w:ascii="Times New Roman" w:hAnsi="Times New Roman"/>
          <w:b/>
          <w:bCs/>
          <w:i/>
          <w:color w:val="231F20"/>
          <w:sz w:val="20"/>
          <w:szCs w:val="20"/>
        </w:rPr>
        <w:t xml:space="preserve">felsőoktatási hallgatók </w:t>
      </w:r>
      <w:r w:rsidRPr="00963F0D">
        <w:rPr>
          <w:rFonts w:ascii="Times New Roman" w:hAnsi="Times New Roman"/>
          <w:i/>
          <w:color w:val="231F20"/>
          <w:sz w:val="20"/>
          <w:szCs w:val="20"/>
        </w:rPr>
        <w:t xml:space="preserve">számára a </w:t>
      </w:r>
      <w:r w:rsidRPr="00963F0D">
        <w:rPr>
          <w:rFonts w:ascii="Times New Roman" w:hAnsi="Times New Roman"/>
          <w:b/>
          <w:bCs/>
          <w:i/>
          <w:color w:val="231F20"/>
          <w:sz w:val="20"/>
          <w:szCs w:val="20"/>
        </w:rPr>
        <w:t>2016/2017. tanév második és a 2017/2018. tanév első félévére</w:t>
      </w:r>
      <w:r w:rsidRPr="00963F0D">
        <w:rPr>
          <w:rFonts w:ascii="Times New Roman" w:hAnsi="Times New Roman"/>
          <w:i/>
          <w:color w:val="231F20"/>
          <w:sz w:val="20"/>
          <w:szCs w:val="20"/>
        </w:rPr>
        <w:t xml:space="preserve"> vonatkozóan. BURSA-2017 A</w:t>
      </w:r>
    </w:p>
    <w:p w:rsidR="00963F0D" w:rsidRPr="00963F0D" w:rsidRDefault="00963F0D" w:rsidP="00963F0D">
      <w:pPr>
        <w:pStyle w:val="Listaszerbekezds"/>
        <w:numPr>
          <w:ilvl w:val="0"/>
          <w:numId w:val="11"/>
        </w:numPr>
        <w:spacing w:after="0" w:line="240" w:lineRule="auto"/>
        <w:jc w:val="both"/>
        <w:rPr>
          <w:rFonts w:ascii="Times New Roman" w:hAnsi="Times New Roman"/>
          <w:i/>
          <w:sz w:val="20"/>
          <w:szCs w:val="20"/>
        </w:rPr>
      </w:pPr>
      <w:r w:rsidRPr="00963F0D">
        <w:rPr>
          <w:rStyle w:val="Kiemels2"/>
          <w:rFonts w:ascii="Times New Roman" w:hAnsi="Times New Roman"/>
          <w:i/>
          <w:sz w:val="20"/>
          <w:szCs w:val="20"/>
        </w:rPr>
        <w:t>felsőoktatási tanulmányokat kezdeni kívánó fiatalok</w:t>
      </w:r>
      <w:r w:rsidRPr="00963F0D">
        <w:rPr>
          <w:rFonts w:ascii="Times New Roman" w:hAnsi="Times New Roman"/>
          <w:i/>
          <w:sz w:val="20"/>
          <w:szCs w:val="20"/>
        </w:rPr>
        <w:t xml:space="preserve"> számára. </w:t>
      </w:r>
      <w:r w:rsidRPr="00963F0D">
        <w:rPr>
          <w:rFonts w:ascii="Times New Roman" w:hAnsi="Times New Roman"/>
          <w:i/>
          <w:color w:val="231F20"/>
          <w:sz w:val="20"/>
          <w:szCs w:val="20"/>
        </w:rPr>
        <w:t>BURSA-2017 B</w:t>
      </w:r>
    </w:p>
    <w:p w:rsidR="00963F0D" w:rsidRPr="00963F0D" w:rsidRDefault="00963F0D" w:rsidP="00963F0D">
      <w:pPr>
        <w:shd w:val="clear" w:color="auto" w:fill="FFFFFF"/>
        <w:spacing w:after="0" w:line="240" w:lineRule="auto"/>
        <w:jc w:val="both"/>
        <w:rPr>
          <w:rFonts w:ascii="Times New Roman" w:hAnsi="Times New Roman"/>
          <w:b/>
          <w:bCs/>
          <w:i/>
          <w:color w:val="231F20"/>
          <w:sz w:val="20"/>
          <w:szCs w:val="20"/>
        </w:rPr>
      </w:pPr>
      <w:r w:rsidRPr="00963F0D">
        <w:rPr>
          <w:rFonts w:ascii="Times New Roman" w:hAnsi="Times New Roman"/>
          <w:i/>
          <w:color w:val="231F20"/>
          <w:sz w:val="20"/>
          <w:szCs w:val="20"/>
        </w:rPr>
        <w:t xml:space="preserve">Az önkormányzati csatlakozás határideje: </w:t>
      </w:r>
      <w:r w:rsidRPr="00963F0D">
        <w:rPr>
          <w:rFonts w:ascii="Times New Roman" w:hAnsi="Times New Roman"/>
          <w:b/>
          <w:bCs/>
          <w:i/>
          <w:color w:val="231F20"/>
          <w:sz w:val="20"/>
          <w:szCs w:val="20"/>
        </w:rPr>
        <w:t>2016. október 3.</w:t>
      </w:r>
    </w:p>
    <w:p w:rsidR="00963F0D" w:rsidRPr="00963F0D" w:rsidRDefault="00963F0D" w:rsidP="00963F0D">
      <w:pPr>
        <w:shd w:val="clear" w:color="auto" w:fill="FFFFFF"/>
        <w:spacing w:after="0" w:line="240" w:lineRule="auto"/>
        <w:jc w:val="both"/>
        <w:rPr>
          <w:rFonts w:ascii="Times New Roman" w:hAnsi="Times New Roman"/>
          <w:i/>
          <w:sz w:val="20"/>
          <w:szCs w:val="20"/>
        </w:rPr>
      </w:pPr>
      <w:r w:rsidRPr="00963F0D">
        <w:rPr>
          <w:rFonts w:ascii="Times New Roman" w:hAnsi="Times New Roman"/>
          <w:i/>
          <w:color w:val="231F20"/>
          <w:sz w:val="20"/>
          <w:szCs w:val="20"/>
        </w:rPr>
        <w:t xml:space="preserve">A pályázat benyújtásának határideje: </w:t>
      </w:r>
      <w:r w:rsidRPr="00963F0D">
        <w:rPr>
          <w:rFonts w:ascii="Times New Roman" w:hAnsi="Times New Roman"/>
          <w:b/>
          <w:bCs/>
          <w:i/>
          <w:color w:val="231F20"/>
          <w:sz w:val="20"/>
          <w:szCs w:val="20"/>
        </w:rPr>
        <w:t>2016. november 8.</w:t>
      </w:r>
    </w:p>
    <w:p w:rsidR="00963F0D" w:rsidRPr="00963F0D" w:rsidRDefault="00963F0D" w:rsidP="00963F0D">
      <w:pPr>
        <w:spacing w:after="0" w:line="240" w:lineRule="auto"/>
        <w:jc w:val="both"/>
        <w:rPr>
          <w:rFonts w:ascii="Times New Roman" w:hAnsi="Times New Roman"/>
          <w:i/>
          <w:sz w:val="20"/>
          <w:szCs w:val="20"/>
        </w:rPr>
      </w:pPr>
      <w:r w:rsidRPr="00963F0D">
        <w:rPr>
          <w:rFonts w:ascii="Times New Roman" w:hAnsi="Times New Roman"/>
          <w:i/>
          <w:sz w:val="20"/>
          <w:szCs w:val="20"/>
        </w:rPr>
        <w:t>Az elmúlt évekhez hasonlóan, idén is javaslom az önkormányzat csatlakozását!</w:t>
      </w:r>
    </w:p>
    <w:p w:rsidR="00963F0D" w:rsidRPr="00963F0D" w:rsidRDefault="00963F0D" w:rsidP="00963F0D">
      <w:pPr>
        <w:spacing w:after="0" w:line="240" w:lineRule="auto"/>
        <w:jc w:val="both"/>
        <w:rPr>
          <w:rFonts w:ascii="Times New Roman" w:hAnsi="Times New Roman"/>
          <w:i/>
          <w:sz w:val="20"/>
          <w:szCs w:val="20"/>
        </w:rPr>
      </w:pPr>
    </w:p>
    <w:p w:rsidR="00963F0D" w:rsidRPr="00963F0D" w:rsidRDefault="00963F0D" w:rsidP="00963F0D">
      <w:pPr>
        <w:spacing w:after="0" w:line="240" w:lineRule="auto"/>
        <w:jc w:val="both"/>
        <w:rPr>
          <w:rFonts w:ascii="Times New Roman" w:hAnsi="Times New Roman"/>
          <w:b/>
          <w:i/>
          <w:sz w:val="20"/>
          <w:szCs w:val="20"/>
          <w:u w:val="single"/>
        </w:rPr>
      </w:pPr>
      <w:r w:rsidRPr="00963F0D">
        <w:rPr>
          <w:rFonts w:ascii="Times New Roman" w:hAnsi="Times New Roman"/>
          <w:b/>
          <w:i/>
          <w:sz w:val="20"/>
          <w:szCs w:val="20"/>
          <w:u w:val="single"/>
        </w:rPr>
        <w:t>Határozati javaslat:</w:t>
      </w:r>
    </w:p>
    <w:p w:rsidR="00963F0D" w:rsidRPr="00963F0D" w:rsidRDefault="00963F0D" w:rsidP="00963F0D">
      <w:pPr>
        <w:spacing w:after="0" w:line="240" w:lineRule="auto"/>
        <w:jc w:val="both"/>
        <w:rPr>
          <w:rFonts w:ascii="Times New Roman" w:hAnsi="Times New Roman"/>
          <w:i/>
          <w:sz w:val="20"/>
          <w:szCs w:val="20"/>
        </w:rPr>
      </w:pPr>
    </w:p>
    <w:p w:rsidR="00963F0D" w:rsidRPr="00963F0D" w:rsidRDefault="00963F0D" w:rsidP="00963F0D">
      <w:pPr>
        <w:spacing w:after="0" w:line="240" w:lineRule="auto"/>
        <w:jc w:val="both"/>
        <w:rPr>
          <w:rFonts w:ascii="Times New Roman" w:hAnsi="Times New Roman"/>
          <w:b/>
          <w:i/>
          <w:sz w:val="20"/>
          <w:szCs w:val="20"/>
        </w:rPr>
      </w:pPr>
      <w:r w:rsidRPr="00963F0D">
        <w:rPr>
          <w:rFonts w:ascii="Times New Roman" w:hAnsi="Times New Roman"/>
          <w:b/>
          <w:i/>
          <w:sz w:val="20"/>
          <w:szCs w:val="20"/>
        </w:rPr>
        <w:t>…/2016. (</w:t>
      </w:r>
      <w:proofErr w:type="gramStart"/>
      <w:r w:rsidRPr="00963F0D">
        <w:rPr>
          <w:rFonts w:ascii="Times New Roman" w:hAnsi="Times New Roman"/>
          <w:b/>
          <w:i/>
          <w:sz w:val="20"/>
          <w:szCs w:val="20"/>
        </w:rPr>
        <w:t>….</w:t>
      </w:r>
      <w:proofErr w:type="gramEnd"/>
      <w:r w:rsidRPr="00963F0D">
        <w:rPr>
          <w:rFonts w:ascii="Times New Roman" w:hAnsi="Times New Roman"/>
          <w:b/>
          <w:i/>
          <w:sz w:val="20"/>
          <w:szCs w:val="20"/>
        </w:rPr>
        <w:t>) határozati javaslat</w:t>
      </w:r>
    </w:p>
    <w:p w:rsidR="00963F0D" w:rsidRPr="00963F0D" w:rsidRDefault="00963F0D" w:rsidP="00963F0D">
      <w:pPr>
        <w:spacing w:after="0" w:line="240" w:lineRule="auto"/>
        <w:jc w:val="both"/>
        <w:rPr>
          <w:rFonts w:ascii="Times New Roman" w:hAnsi="Times New Roman"/>
          <w:b/>
          <w:i/>
          <w:iCs/>
          <w:sz w:val="20"/>
          <w:szCs w:val="20"/>
        </w:rPr>
      </w:pPr>
    </w:p>
    <w:p w:rsidR="00963F0D" w:rsidRPr="00963F0D" w:rsidRDefault="00963F0D" w:rsidP="00963F0D">
      <w:pPr>
        <w:spacing w:after="0" w:line="240" w:lineRule="auto"/>
        <w:ind w:right="147"/>
        <w:jc w:val="both"/>
        <w:rPr>
          <w:rFonts w:ascii="Times New Roman" w:hAnsi="Times New Roman"/>
          <w:i/>
          <w:sz w:val="20"/>
          <w:szCs w:val="20"/>
        </w:rPr>
      </w:pPr>
      <w:r w:rsidRPr="00963F0D">
        <w:rPr>
          <w:rFonts w:ascii="Times New Roman" w:hAnsi="Times New Roman"/>
          <w:i/>
          <w:sz w:val="20"/>
          <w:szCs w:val="20"/>
        </w:rPr>
        <w:t xml:space="preserve">Ásványráró Község Önkormányzat Képviselő-testülete úgy határozott, hogy csatlakozik a </w:t>
      </w:r>
      <w:proofErr w:type="spellStart"/>
      <w:r w:rsidRPr="00963F0D">
        <w:rPr>
          <w:rFonts w:ascii="Times New Roman" w:hAnsi="Times New Roman"/>
          <w:i/>
          <w:sz w:val="20"/>
          <w:szCs w:val="20"/>
        </w:rPr>
        <w:t>Bursa</w:t>
      </w:r>
      <w:proofErr w:type="spellEnd"/>
      <w:r w:rsidRPr="00963F0D">
        <w:rPr>
          <w:rFonts w:ascii="Times New Roman" w:hAnsi="Times New Roman"/>
          <w:i/>
          <w:sz w:val="20"/>
          <w:szCs w:val="20"/>
        </w:rPr>
        <w:t xml:space="preserve"> Hungarica Felsőoktatási Önkormányzati Ösztöndíjpályázat 2017. évi fordulójához.</w:t>
      </w:r>
    </w:p>
    <w:p w:rsidR="00963F0D" w:rsidRPr="00963F0D" w:rsidRDefault="00963F0D" w:rsidP="00963F0D">
      <w:pPr>
        <w:spacing w:after="0" w:line="240" w:lineRule="auto"/>
        <w:jc w:val="both"/>
        <w:rPr>
          <w:rFonts w:ascii="Times New Roman" w:hAnsi="Times New Roman"/>
          <w:b/>
          <w:i/>
          <w:iCs/>
          <w:sz w:val="20"/>
          <w:szCs w:val="20"/>
        </w:rPr>
      </w:pPr>
    </w:p>
    <w:p w:rsidR="00963F0D" w:rsidRPr="00963F0D" w:rsidRDefault="00963F0D" w:rsidP="00963F0D">
      <w:pPr>
        <w:spacing w:after="0" w:line="240" w:lineRule="auto"/>
        <w:jc w:val="both"/>
        <w:rPr>
          <w:rFonts w:ascii="Times New Roman" w:hAnsi="Times New Roman"/>
          <w:i/>
          <w:iCs/>
          <w:sz w:val="20"/>
          <w:szCs w:val="20"/>
        </w:rPr>
      </w:pPr>
      <w:r w:rsidRPr="00963F0D">
        <w:rPr>
          <w:rFonts w:ascii="Times New Roman" w:hAnsi="Times New Roman"/>
          <w:b/>
          <w:i/>
          <w:iCs/>
          <w:sz w:val="20"/>
          <w:szCs w:val="20"/>
        </w:rPr>
        <w:t xml:space="preserve">Felelős: </w:t>
      </w:r>
      <w:proofErr w:type="spellStart"/>
      <w:r w:rsidRPr="00963F0D">
        <w:rPr>
          <w:rFonts w:ascii="Times New Roman" w:hAnsi="Times New Roman"/>
          <w:i/>
          <w:iCs/>
          <w:sz w:val="20"/>
          <w:szCs w:val="20"/>
        </w:rPr>
        <w:t>Tatainé</w:t>
      </w:r>
      <w:proofErr w:type="spellEnd"/>
      <w:r w:rsidRPr="00963F0D">
        <w:rPr>
          <w:rFonts w:ascii="Times New Roman" w:hAnsi="Times New Roman"/>
          <w:i/>
          <w:iCs/>
          <w:sz w:val="20"/>
          <w:szCs w:val="20"/>
        </w:rPr>
        <w:t xml:space="preserve"> </w:t>
      </w:r>
      <w:proofErr w:type="spellStart"/>
      <w:r w:rsidRPr="00963F0D">
        <w:rPr>
          <w:rFonts w:ascii="Times New Roman" w:hAnsi="Times New Roman"/>
          <w:i/>
          <w:iCs/>
          <w:sz w:val="20"/>
          <w:szCs w:val="20"/>
        </w:rPr>
        <w:t>Popp</w:t>
      </w:r>
      <w:proofErr w:type="spellEnd"/>
      <w:r w:rsidRPr="00963F0D">
        <w:rPr>
          <w:rFonts w:ascii="Times New Roman" w:hAnsi="Times New Roman"/>
          <w:i/>
          <w:iCs/>
          <w:sz w:val="20"/>
          <w:szCs w:val="20"/>
        </w:rPr>
        <w:t xml:space="preserve"> Rita polgármester</w:t>
      </w:r>
    </w:p>
    <w:p w:rsidR="00963F0D" w:rsidRPr="00963F0D" w:rsidRDefault="00963F0D" w:rsidP="00963F0D">
      <w:pPr>
        <w:spacing w:after="0" w:line="240" w:lineRule="auto"/>
        <w:jc w:val="both"/>
        <w:rPr>
          <w:rFonts w:ascii="Times New Roman" w:hAnsi="Times New Roman"/>
          <w:i/>
          <w:iCs/>
          <w:sz w:val="20"/>
          <w:szCs w:val="20"/>
        </w:rPr>
      </w:pPr>
      <w:r w:rsidRPr="00963F0D">
        <w:rPr>
          <w:rFonts w:ascii="Times New Roman" w:hAnsi="Times New Roman"/>
          <w:b/>
          <w:i/>
          <w:iCs/>
          <w:sz w:val="20"/>
          <w:szCs w:val="20"/>
        </w:rPr>
        <w:t xml:space="preserve">Határidő: </w:t>
      </w:r>
      <w:r w:rsidRPr="00963F0D">
        <w:rPr>
          <w:rFonts w:ascii="Times New Roman" w:hAnsi="Times New Roman"/>
          <w:i/>
          <w:iCs/>
          <w:sz w:val="20"/>
          <w:szCs w:val="20"/>
        </w:rPr>
        <w:t>2016. október 3.</w:t>
      </w:r>
    </w:p>
    <w:p w:rsidR="00963F0D" w:rsidRPr="00963F0D" w:rsidRDefault="00963F0D" w:rsidP="00963F0D">
      <w:pPr>
        <w:spacing w:after="0" w:line="240" w:lineRule="auto"/>
        <w:jc w:val="both"/>
        <w:rPr>
          <w:rFonts w:ascii="Times New Roman" w:hAnsi="Times New Roman"/>
          <w:i/>
          <w:sz w:val="20"/>
          <w:szCs w:val="20"/>
        </w:rPr>
      </w:pPr>
    </w:p>
    <w:p w:rsidR="00963F0D" w:rsidRPr="00963F0D" w:rsidRDefault="00963F0D" w:rsidP="00963F0D">
      <w:pPr>
        <w:spacing w:after="0" w:line="240" w:lineRule="auto"/>
        <w:jc w:val="both"/>
        <w:rPr>
          <w:rFonts w:ascii="Times New Roman" w:hAnsi="Times New Roman"/>
          <w:i/>
          <w:sz w:val="20"/>
          <w:szCs w:val="20"/>
        </w:rPr>
      </w:pPr>
      <w:r w:rsidRPr="00963F0D">
        <w:rPr>
          <w:rFonts w:ascii="Times New Roman" w:hAnsi="Times New Roman"/>
          <w:i/>
          <w:sz w:val="20"/>
          <w:szCs w:val="20"/>
        </w:rPr>
        <w:t>Ásványráró, 2016. augusztus 31.</w:t>
      </w:r>
    </w:p>
    <w:p w:rsidR="00963F0D" w:rsidRPr="00963F0D" w:rsidRDefault="00963F0D" w:rsidP="00963F0D">
      <w:pPr>
        <w:spacing w:after="0" w:line="240" w:lineRule="auto"/>
        <w:jc w:val="both"/>
        <w:rPr>
          <w:rFonts w:ascii="Times New Roman" w:hAnsi="Times New Roman"/>
          <w:i/>
          <w:sz w:val="20"/>
          <w:szCs w:val="20"/>
        </w:rPr>
      </w:pPr>
    </w:p>
    <w:p w:rsidR="00963F0D" w:rsidRPr="00963F0D" w:rsidRDefault="00963F0D" w:rsidP="00963F0D">
      <w:pPr>
        <w:tabs>
          <w:tab w:val="left" w:pos="5245"/>
        </w:tabs>
        <w:spacing w:after="0" w:line="240" w:lineRule="auto"/>
        <w:jc w:val="both"/>
        <w:rPr>
          <w:rFonts w:ascii="Times New Roman" w:hAnsi="Times New Roman"/>
          <w:i/>
          <w:sz w:val="20"/>
          <w:szCs w:val="20"/>
        </w:rPr>
      </w:pPr>
      <w:r w:rsidRPr="00963F0D">
        <w:rPr>
          <w:rFonts w:ascii="Times New Roman" w:hAnsi="Times New Roman"/>
          <w:i/>
          <w:sz w:val="20"/>
          <w:szCs w:val="20"/>
        </w:rPr>
        <w:tab/>
      </w:r>
      <w:proofErr w:type="spellStart"/>
      <w:r w:rsidRPr="00963F0D">
        <w:rPr>
          <w:rFonts w:ascii="Times New Roman" w:hAnsi="Times New Roman"/>
          <w:i/>
          <w:sz w:val="20"/>
          <w:szCs w:val="20"/>
        </w:rPr>
        <w:t>Tatainé</w:t>
      </w:r>
      <w:proofErr w:type="spellEnd"/>
      <w:r w:rsidRPr="00963F0D">
        <w:rPr>
          <w:rFonts w:ascii="Times New Roman" w:hAnsi="Times New Roman"/>
          <w:i/>
          <w:sz w:val="20"/>
          <w:szCs w:val="20"/>
        </w:rPr>
        <w:t xml:space="preserve"> </w:t>
      </w:r>
      <w:proofErr w:type="spellStart"/>
      <w:r w:rsidRPr="00963F0D">
        <w:rPr>
          <w:rFonts w:ascii="Times New Roman" w:hAnsi="Times New Roman"/>
          <w:i/>
          <w:sz w:val="20"/>
          <w:szCs w:val="20"/>
        </w:rPr>
        <w:t>Popp</w:t>
      </w:r>
      <w:proofErr w:type="spellEnd"/>
      <w:r w:rsidRPr="00963F0D">
        <w:rPr>
          <w:rFonts w:ascii="Times New Roman" w:hAnsi="Times New Roman"/>
          <w:i/>
          <w:sz w:val="20"/>
          <w:szCs w:val="20"/>
        </w:rPr>
        <w:t xml:space="preserve"> Rita s.k.</w:t>
      </w:r>
    </w:p>
    <w:p w:rsidR="00963F0D" w:rsidRPr="00963F0D" w:rsidRDefault="00963F0D" w:rsidP="00963F0D">
      <w:pPr>
        <w:tabs>
          <w:tab w:val="center" w:pos="6237"/>
        </w:tabs>
        <w:spacing w:after="0" w:line="240" w:lineRule="auto"/>
        <w:jc w:val="both"/>
        <w:rPr>
          <w:rFonts w:ascii="Times New Roman" w:hAnsi="Times New Roman"/>
          <w:i/>
          <w:sz w:val="20"/>
          <w:szCs w:val="20"/>
        </w:rPr>
      </w:pPr>
      <w:r w:rsidRPr="00963F0D">
        <w:rPr>
          <w:rFonts w:ascii="Times New Roman" w:hAnsi="Times New Roman"/>
          <w:i/>
          <w:sz w:val="20"/>
          <w:szCs w:val="20"/>
        </w:rPr>
        <w:tab/>
      </w:r>
      <w:proofErr w:type="gramStart"/>
      <w:r w:rsidRPr="00963F0D">
        <w:rPr>
          <w:rFonts w:ascii="Times New Roman" w:hAnsi="Times New Roman"/>
          <w:i/>
          <w:sz w:val="20"/>
          <w:szCs w:val="20"/>
        </w:rPr>
        <w:t>polgármester</w:t>
      </w:r>
      <w:proofErr w:type="gramEnd"/>
      <w:r>
        <w:rPr>
          <w:rFonts w:ascii="Times New Roman" w:hAnsi="Times New Roman"/>
          <w:i/>
          <w:sz w:val="20"/>
          <w:szCs w:val="20"/>
        </w:rPr>
        <w:t>”</w:t>
      </w:r>
    </w:p>
    <w:p w:rsidR="00963F0D" w:rsidRPr="00963F0D" w:rsidRDefault="00963F0D" w:rsidP="00963F0D">
      <w:pPr>
        <w:spacing w:after="0" w:line="240" w:lineRule="auto"/>
        <w:jc w:val="both"/>
        <w:rPr>
          <w:rFonts w:ascii="Times New Roman" w:hAnsi="Times New Roman"/>
          <w:i/>
          <w:sz w:val="20"/>
          <w:szCs w:val="20"/>
        </w:rPr>
      </w:pPr>
    </w:p>
    <w:p w:rsidR="00963F0D" w:rsidRPr="00963F0D" w:rsidRDefault="00963F0D" w:rsidP="00963F0D">
      <w:pPr>
        <w:spacing w:after="0" w:line="240" w:lineRule="auto"/>
        <w:jc w:val="both"/>
        <w:rPr>
          <w:rFonts w:ascii="Times New Roman" w:hAnsi="Times New Roman"/>
          <w:b/>
          <w:i/>
          <w:sz w:val="20"/>
          <w:szCs w:val="20"/>
        </w:rPr>
      </w:pPr>
    </w:p>
    <w:p w:rsidR="00B62FBE" w:rsidRPr="008E2208" w:rsidRDefault="00B62FBE" w:rsidP="00B62FBE">
      <w:pPr>
        <w:spacing w:after="0" w:line="100" w:lineRule="atLeast"/>
        <w:jc w:val="both"/>
        <w:rPr>
          <w:rFonts w:ascii="Times New Roman" w:eastAsia="Calibri" w:hAnsi="Times New Roman"/>
          <w:sz w:val="24"/>
          <w:szCs w:val="24"/>
          <w:lang w:eastAsia="en-US"/>
        </w:rPr>
      </w:pPr>
      <w:proofErr w:type="spellStart"/>
      <w:r w:rsidRPr="008E2208">
        <w:rPr>
          <w:rFonts w:ascii="Times New Roman" w:eastAsia="Calibri" w:hAnsi="Times New Roman"/>
          <w:b/>
          <w:sz w:val="24"/>
          <w:szCs w:val="24"/>
          <w:lang w:eastAsia="en-US"/>
        </w:rPr>
        <w:lastRenderedPageBreak/>
        <w:t>Tatainé</w:t>
      </w:r>
      <w:proofErr w:type="spellEnd"/>
      <w:r w:rsidRPr="008E2208">
        <w:rPr>
          <w:rFonts w:ascii="Times New Roman" w:eastAsia="Calibri" w:hAnsi="Times New Roman"/>
          <w:b/>
          <w:sz w:val="24"/>
          <w:szCs w:val="24"/>
          <w:lang w:eastAsia="en-US"/>
        </w:rPr>
        <w:t xml:space="preserve"> </w:t>
      </w:r>
      <w:proofErr w:type="spellStart"/>
      <w:r w:rsidRPr="008E2208">
        <w:rPr>
          <w:rFonts w:ascii="Times New Roman" w:eastAsia="Calibri" w:hAnsi="Times New Roman"/>
          <w:b/>
          <w:sz w:val="24"/>
          <w:szCs w:val="24"/>
          <w:lang w:eastAsia="en-US"/>
        </w:rPr>
        <w:t>Popp</w:t>
      </w:r>
      <w:proofErr w:type="spellEnd"/>
      <w:r w:rsidRPr="008E2208">
        <w:rPr>
          <w:rFonts w:ascii="Times New Roman" w:eastAsia="Calibri" w:hAnsi="Times New Roman"/>
          <w:b/>
          <w:sz w:val="24"/>
          <w:szCs w:val="24"/>
          <w:lang w:eastAsia="en-US"/>
        </w:rPr>
        <w:t xml:space="preserve"> Rita polgármester:</w:t>
      </w:r>
      <w:r w:rsidRPr="008E2208">
        <w:rPr>
          <w:rFonts w:ascii="Times New Roman" w:eastAsia="Calibri" w:hAnsi="Times New Roman"/>
          <w:sz w:val="24"/>
          <w:szCs w:val="24"/>
          <w:lang w:eastAsia="en-US"/>
        </w:rPr>
        <w:t xml:space="preserve"> </w:t>
      </w:r>
      <w:r>
        <w:rPr>
          <w:rFonts w:ascii="Times New Roman" w:eastAsia="Calibri" w:hAnsi="Times New Roman"/>
          <w:sz w:val="24"/>
          <w:szCs w:val="24"/>
          <w:lang w:eastAsia="en-US"/>
        </w:rPr>
        <w:t>Évek</w:t>
      </w:r>
      <w:r w:rsidRPr="008E2208">
        <w:rPr>
          <w:rFonts w:ascii="Times New Roman" w:eastAsia="Calibri" w:hAnsi="Times New Roman"/>
          <w:sz w:val="24"/>
          <w:szCs w:val="24"/>
          <w:lang w:eastAsia="en-US"/>
        </w:rPr>
        <w:t xml:space="preserve"> óta folyamatosan részt vesz</w:t>
      </w:r>
      <w:r>
        <w:rPr>
          <w:rFonts w:ascii="Times New Roman" w:eastAsia="Calibri" w:hAnsi="Times New Roman"/>
          <w:sz w:val="24"/>
          <w:szCs w:val="24"/>
          <w:lang w:eastAsia="en-US"/>
        </w:rPr>
        <w:t>ünk</w:t>
      </w:r>
      <w:r w:rsidRPr="008E2208">
        <w:rPr>
          <w:rFonts w:ascii="Times New Roman" w:eastAsia="Calibri" w:hAnsi="Times New Roman"/>
          <w:sz w:val="24"/>
          <w:szCs w:val="24"/>
          <w:lang w:eastAsia="en-US"/>
        </w:rPr>
        <w:t xml:space="preserve"> a </w:t>
      </w:r>
      <w:proofErr w:type="spellStart"/>
      <w:r w:rsidRPr="008E2208">
        <w:rPr>
          <w:rFonts w:ascii="Times New Roman" w:eastAsia="Calibri" w:hAnsi="Times New Roman"/>
          <w:sz w:val="24"/>
          <w:szCs w:val="24"/>
          <w:lang w:eastAsia="en-US"/>
        </w:rPr>
        <w:t>Bursa</w:t>
      </w:r>
      <w:proofErr w:type="spellEnd"/>
      <w:r w:rsidRPr="008E2208">
        <w:rPr>
          <w:rFonts w:ascii="Times New Roman" w:eastAsia="Calibri" w:hAnsi="Times New Roman"/>
          <w:sz w:val="24"/>
          <w:szCs w:val="24"/>
          <w:lang w:eastAsia="en-US"/>
        </w:rPr>
        <w:t xml:space="preserve"> Hungarica Felsőoktatási Önkormányzati Ösztöndíjrendszerben, amihez idén is szeretnénk csatlakozni. A támogatás célja, hogy támogassa a szociálisan rászoruló, felsőoktatásban tanuló hallgatókat. Javaslom a csatlakozás elfogadását.</w:t>
      </w:r>
    </w:p>
    <w:p w:rsidR="00B62FBE" w:rsidRPr="008E2208" w:rsidRDefault="00B62FBE" w:rsidP="00B62FBE">
      <w:pPr>
        <w:spacing w:after="0" w:line="100" w:lineRule="atLeast"/>
        <w:jc w:val="both"/>
        <w:rPr>
          <w:rFonts w:ascii="Times New Roman" w:eastAsia="Calibri" w:hAnsi="Times New Roman"/>
          <w:sz w:val="24"/>
          <w:szCs w:val="24"/>
          <w:lang w:eastAsia="en-US"/>
        </w:rPr>
      </w:pPr>
    </w:p>
    <w:p w:rsidR="00B62FBE" w:rsidRPr="008E2208" w:rsidRDefault="00B62FBE" w:rsidP="00B62FBE">
      <w:pPr>
        <w:spacing w:after="0" w:line="100" w:lineRule="atLeast"/>
        <w:jc w:val="both"/>
        <w:rPr>
          <w:rFonts w:ascii="Times New Roman" w:eastAsia="Calibri" w:hAnsi="Times New Roman"/>
          <w:sz w:val="24"/>
          <w:szCs w:val="24"/>
          <w:lang w:eastAsia="en-US"/>
        </w:rPr>
      </w:pPr>
      <w:r w:rsidRPr="008E2208">
        <w:rPr>
          <w:rFonts w:ascii="Times New Roman" w:eastAsia="Calibri" w:hAnsi="Times New Roman"/>
          <w:sz w:val="24"/>
          <w:szCs w:val="24"/>
          <w:lang w:eastAsia="en-US"/>
        </w:rPr>
        <w:t xml:space="preserve">Mivel kérdés, hozzászólás nem volt, </w:t>
      </w:r>
      <w:proofErr w:type="spellStart"/>
      <w:r w:rsidRPr="008E2208">
        <w:rPr>
          <w:rFonts w:ascii="Times New Roman" w:eastAsia="Calibri" w:hAnsi="Times New Roman"/>
          <w:sz w:val="24"/>
          <w:szCs w:val="24"/>
          <w:lang w:eastAsia="en-US"/>
        </w:rPr>
        <w:t>Tatainé</w:t>
      </w:r>
      <w:proofErr w:type="spellEnd"/>
      <w:r w:rsidRPr="008E2208">
        <w:rPr>
          <w:rFonts w:ascii="Times New Roman" w:eastAsia="Calibri" w:hAnsi="Times New Roman"/>
          <w:sz w:val="24"/>
          <w:szCs w:val="24"/>
          <w:lang w:eastAsia="en-US"/>
        </w:rPr>
        <w:t xml:space="preserve"> </w:t>
      </w:r>
      <w:proofErr w:type="spellStart"/>
      <w:r w:rsidRPr="008E2208">
        <w:rPr>
          <w:rFonts w:ascii="Times New Roman" w:eastAsia="Calibri" w:hAnsi="Times New Roman"/>
          <w:sz w:val="24"/>
          <w:szCs w:val="24"/>
          <w:lang w:eastAsia="en-US"/>
        </w:rPr>
        <w:t>Popp</w:t>
      </w:r>
      <w:proofErr w:type="spellEnd"/>
      <w:r w:rsidRPr="008E2208">
        <w:rPr>
          <w:rFonts w:ascii="Times New Roman" w:eastAsia="Calibri" w:hAnsi="Times New Roman"/>
          <w:sz w:val="24"/>
          <w:szCs w:val="24"/>
          <w:lang w:eastAsia="en-US"/>
        </w:rPr>
        <w:t xml:space="preserve"> Rita polgármester szavazásra teszi fel a következő határozati javaslatot.</w:t>
      </w:r>
    </w:p>
    <w:p w:rsidR="00B62FBE" w:rsidRPr="008E2208" w:rsidRDefault="00B62FBE" w:rsidP="00B62FBE">
      <w:pPr>
        <w:spacing w:after="0" w:line="100" w:lineRule="atLeast"/>
        <w:jc w:val="both"/>
        <w:rPr>
          <w:rFonts w:ascii="Times New Roman" w:eastAsia="Calibri" w:hAnsi="Times New Roman"/>
          <w:sz w:val="24"/>
          <w:szCs w:val="24"/>
          <w:lang w:eastAsia="en-US"/>
        </w:rPr>
      </w:pPr>
    </w:p>
    <w:p w:rsidR="00B62FBE" w:rsidRPr="00B363B7" w:rsidRDefault="00B62FBE" w:rsidP="00B62FBE">
      <w:pPr>
        <w:spacing w:after="0" w:line="100" w:lineRule="atLeast"/>
        <w:rPr>
          <w:rFonts w:ascii="Times New Roman" w:eastAsia="Calibri" w:hAnsi="Times New Roman"/>
          <w:b/>
          <w:i/>
          <w:sz w:val="24"/>
          <w:szCs w:val="24"/>
          <w:lang w:eastAsia="en-US"/>
        </w:rPr>
      </w:pPr>
      <w:r w:rsidRPr="00B363B7">
        <w:rPr>
          <w:rFonts w:ascii="Times New Roman" w:eastAsia="Calibri" w:hAnsi="Times New Roman"/>
          <w:b/>
          <w:i/>
          <w:sz w:val="24"/>
          <w:szCs w:val="24"/>
          <w:lang w:eastAsia="en-US"/>
        </w:rPr>
        <w:t>…/2016. (IX. 13.) határozati javaslat</w:t>
      </w:r>
    </w:p>
    <w:p w:rsidR="00B62FBE" w:rsidRPr="008E2208" w:rsidRDefault="00B62FBE" w:rsidP="00B62FBE">
      <w:pPr>
        <w:spacing w:after="0" w:line="100" w:lineRule="atLeast"/>
        <w:jc w:val="both"/>
        <w:rPr>
          <w:rFonts w:ascii="Times New Roman" w:eastAsia="Calibri" w:hAnsi="Times New Roman"/>
          <w:i/>
          <w:sz w:val="24"/>
          <w:szCs w:val="24"/>
          <w:lang w:eastAsia="en-US"/>
        </w:rPr>
      </w:pPr>
    </w:p>
    <w:p w:rsidR="00963F0D" w:rsidRPr="00963F0D" w:rsidRDefault="00963F0D" w:rsidP="00963F0D">
      <w:pPr>
        <w:spacing w:after="0" w:line="240" w:lineRule="auto"/>
        <w:ind w:right="147"/>
        <w:jc w:val="both"/>
        <w:rPr>
          <w:rFonts w:ascii="Times New Roman" w:hAnsi="Times New Roman"/>
          <w:i/>
          <w:sz w:val="24"/>
          <w:szCs w:val="24"/>
        </w:rPr>
      </w:pPr>
      <w:r w:rsidRPr="00963F0D">
        <w:rPr>
          <w:rFonts w:ascii="Times New Roman" w:hAnsi="Times New Roman"/>
          <w:i/>
          <w:sz w:val="24"/>
          <w:szCs w:val="24"/>
        </w:rPr>
        <w:t xml:space="preserve">Ásványráró Község Önkormányzat Képviselő-testülete úgy határozott, hogy csatlakozik a </w:t>
      </w:r>
      <w:proofErr w:type="spellStart"/>
      <w:r w:rsidRPr="00963F0D">
        <w:rPr>
          <w:rFonts w:ascii="Times New Roman" w:hAnsi="Times New Roman"/>
          <w:i/>
          <w:sz w:val="24"/>
          <w:szCs w:val="24"/>
        </w:rPr>
        <w:t>Bursa</w:t>
      </w:r>
      <w:proofErr w:type="spellEnd"/>
      <w:r w:rsidRPr="00963F0D">
        <w:rPr>
          <w:rFonts w:ascii="Times New Roman" w:hAnsi="Times New Roman"/>
          <w:i/>
          <w:sz w:val="24"/>
          <w:szCs w:val="24"/>
        </w:rPr>
        <w:t xml:space="preserve"> Hungarica Felsőoktatási Önkormányzati Ösztöndíjpályázat 2017. évi fordulójához.</w:t>
      </w:r>
    </w:p>
    <w:p w:rsidR="00B62FBE" w:rsidRPr="00963F0D" w:rsidRDefault="00B62FBE" w:rsidP="00B62FBE">
      <w:pPr>
        <w:spacing w:after="0" w:line="100" w:lineRule="atLeast"/>
        <w:jc w:val="both"/>
        <w:rPr>
          <w:rFonts w:ascii="Times New Roman" w:eastAsia="Calibri" w:hAnsi="Times New Roman"/>
          <w:i/>
          <w:sz w:val="24"/>
          <w:szCs w:val="24"/>
          <w:lang w:eastAsia="en-US"/>
        </w:rPr>
      </w:pPr>
    </w:p>
    <w:p w:rsidR="00B62FBE" w:rsidRPr="008E2208" w:rsidRDefault="00B62FBE" w:rsidP="00B62FBE">
      <w:pPr>
        <w:spacing w:after="0" w:line="100" w:lineRule="atLeast"/>
        <w:jc w:val="both"/>
        <w:rPr>
          <w:rFonts w:ascii="Times New Roman" w:eastAsia="Calibri" w:hAnsi="Times New Roman"/>
          <w:i/>
          <w:sz w:val="24"/>
          <w:szCs w:val="24"/>
          <w:lang w:eastAsia="en-US"/>
        </w:rPr>
      </w:pPr>
      <w:r w:rsidRPr="008E2208">
        <w:rPr>
          <w:rFonts w:ascii="Times New Roman" w:eastAsia="Calibri" w:hAnsi="Times New Roman"/>
          <w:b/>
          <w:i/>
          <w:sz w:val="24"/>
          <w:szCs w:val="24"/>
          <w:lang w:eastAsia="en-US"/>
        </w:rPr>
        <w:t>Felelős:</w:t>
      </w:r>
      <w:r w:rsidRPr="008E2208">
        <w:rPr>
          <w:rFonts w:ascii="Times New Roman" w:eastAsia="Calibri" w:hAnsi="Times New Roman"/>
          <w:i/>
          <w:sz w:val="24"/>
          <w:szCs w:val="24"/>
          <w:lang w:eastAsia="en-US"/>
        </w:rPr>
        <w:t xml:space="preserve"> </w:t>
      </w:r>
      <w:proofErr w:type="spellStart"/>
      <w:r w:rsidRPr="008E2208">
        <w:rPr>
          <w:rFonts w:ascii="Times New Roman" w:eastAsia="Calibri" w:hAnsi="Times New Roman"/>
          <w:i/>
          <w:sz w:val="24"/>
          <w:szCs w:val="24"/>
          <w:lang w:eastAsia="en-US"/>
        </w:rPr>
        <w:t>Tatainé</w:t>
      </w:r>
      <w:proofErr w:type="spellEnd"/>
      <w:r w:rsidRPr="008E2208">
        <w:rPr>
          <w:rFonts w:ascii="Times New Roman" w:eastAsia="Calibri" w:hAnsi="Times New Roman"/>
          <w:i/>
          <w:sz w:val="24"/>
          <w:szCs w:val="24"/>
          <w:lang w:eastAsia="en-US"/>
        </w:rPr>
        <w:t xml:space="preserve"> </w:t>
      </w:r>
      <w:proofErr w:type="spellStart"/>
      <w:r w:rsidRPr="008E2208">
        <w:rPr>
          <w:rFonts w:ascii="Times New Roman" w:eastAsia="Calibri" w:hAnsi="Times New Roman"/>
          <w:i/>
          <w:sz w:val="24"/>
          <w:szCs w:val="24"/>
          <w:lang w:eastAsia="en-US"/>
        </w:rPr>
        <w:t>Popp</w:t>
      </w:r>
      <w:proofErr w:type="spellEnd"/>
      <w:r w:rsidRPr="008E2208">
        <w:rPr>
          <w:rFonts w:ascii="Times New Roman" w:eastAsia="Calibri" w:hAnsi="Times New Roman"/>
          <w:i/>
          <w:sz w:val="24"/>
          <w:szCs w:val="24"/>
          <w:lang w:eastAsia="en-US"/>
        </w:rPr>
        <w:t xml:space="preserve"> Rita polgármester</w:t>
      </w:r>
    </w:p>
    <w:p w:rsidR="00B62FBE" w:rsidRPr="008E2208" w:rsidRDefault="00B62FBE" w:rsidP="00B62FBE">
      <w:pPr>
        <w:spacing w:after="0" w:line="100" w:lineRule="atLeast"/>
        <w:jc w:val="both"/>
        <w:rPr>
          <w:rFonts w:ascii="Times New Roman" w:eastAsia="Calibri" w:hAnsi="Times New Roman"/>
          <w:i/>
          <w:sz w:val="24"/>
          <w:szCs w:val="24"/>
          <w:lang w:eastAsia="en-US"/>
        </w:rPr>
      </w:pPr>
      <w:r w:rsidRPr="008E2208">
        <w:rPr>
          <w:rFonts w:ascii="Times New Roman" w:eastAsia="Calibri" w:hAnsi="Times New Roman"/>
          <w:b/>
          <w:i/>
          <w:sz w:val="24"/>
          <w:szCs w:val="24"/>
          <w:lang w:eastAsia="en-US"/>
        </w:rPr>
        <w:t xml:space="preserve">Határidő: </w:t>
      </w:r>
      <w:r w:rsidR="00963F0D">
        <w:rPr>
          <w:rFonts w:ascii="Times New Roman" w:eastAsia="Calibri" w:hAnsi="Times New Roman"/>
          <w:i/>
          <w:sz w:val="24"/>
          <w:szCs w:val="24"/>
          <w:lang w:eastAsia="en-US"/>
        </w:rPr>
        <w:t>2016. október 3.</w:t>
      </w:r>
    </w:p>
    <w:p w:rsidR="00B62FBE" w:rsidRPr="008E2208" w:rsidRDefault="00B62FBE" w:rsidP="00B62FBE">
      <w:pPr>
        <w:spacing w:after="0" w:line="100" w:lineRule="atLeast"/>
        <w:ind w:left="2832"/>
        <w:jc w:val="both"/>
        <w:rPr>
          <w:rFonts w:ascii="Times New Roman" w:eastAsia="Calibri" w:hAnsi="Times New Roman"/>
          <w:sz w:val="24"/>
          <w:szCs w:val="24"/>
          <w:lang w:eastAsia="en-US"/>
        </w:rPr>
      </w:pPr>
    </w:p>
    <w:p w:rsidR="00B62FBE" w:rsidRDefault="00B62FBE" w:rsidP="00B62FBE">
      <w:pPr>
        <w:spacing w:after="0" w:line="100" w:lineRule="atLeast"/>
        <w:jc w:val="both"/>
        <w:rPr>
          <w:rFonts w:ascii="Times New Roman" w:eastAsia="Calibri" w:hAnsi="Times New Roman"/>
          <w:sz w:val="24"/>
          <w:szCs w:val="24"/>
          <w:lang w:eastAsia="en-US"/>
        </w:rPr>
      </w:pPr>
      <w:r w:rsidRPr="008E2208">
        <w:rPr>
          <w:rFonts w:ascii="Times New Roman" w:eastAsia="Calibri" w:hAnsi="Times New Roman"/>
          <w:sz w:val="24"/>
          <w:szCs w:val="24"/>
          <w:lang w:eastAsia="en-US"/>
        </w:rPr>
        <w:t xml:space="preserve">Ásványráró Község Képviselő-testülete </w:t>
      </w:r>
      <w:r>
        <w:rPr>
          <w:rFonts w:ascii="Times New Roman" w:eastAsia="Calibri" w:hAnsi="Times New Roman"/>
          <w:sz w:val="24"/>
          <w:szCs w:val="24"/>
          <w:lang w:eastAsia="en-US"/>
        </w:rPr>
        <w:t>6</w:t>
      </w:r>
      <w:r w:rsidRPr="008E2208">
        <w:rPr>
          <w:rFonts w:ascii="Times New Roman" w:eastAsia="Calibri" w:hAnsi="Times New Roman"/>
          <w:sz w:val="24"/>
          <w:szCs w:val="24"/>
          <w:lang w:eastAsia="en-US"/>
        </w:rPr>
        <w:t xml:space="preserve"> igen szavazattal – </w:t>
      </w:r>
      <w:proofErr w:type="gramStart"/>
      <w:r w:rsidRPr="008E2208">
        <w:rPr>
          <w:rFonts w:ascii="Times New Roman" w:eastAsia="Calibri" w:hAnsi="Times New Roman"/>
          <w:sz w:val="24"/>
          <w:szCs w:val="24"/>
          <w:lang w:eastAsia="en-US"/>
        </w:rPr>
        <w:t>egyhangúlag</w:t>
      </w:r>
      <w:proofErr w:type="gramEnd"/>
      <w:r w:rsidRPr="008E2208">
        <w:rPr>
          <w:rFonts w:ascii="Times New Roman" w:eastAsia="Calibri" w:hAnsi="Times New Roman"/>
          <w:sz w:val="24"/>
          <w:szCs w:val="24"/>
          <w:lang w:eastAsia="en-US"/>
        </w:rPr>
        <w:t xml:space="preserve"> – hozta meg határozatát</w:t>
      </w:r>
      <w:r w:rsidR="00C17934">
        <w:rPr>
          <w:rFonts w:ascii="Times New Roman" w:eastAsia="Calibri" w:hAnsi="Times New Roman"/>
          <w:sz w:val="24"/>
          <w:szCs w:val="24"/>
          <w:lang w:eastAsia="en-US"/>
        </w:rPr>
        <w:t>:</w:t>
      </w:r>
    </w:p>
    <w:p w:rsidR="00C17934" w:rsidRPr="008E2208" w:rsidRDefault="00C17934" w:rsidP="00B62FBE">
      <w:pPr>
        <w:spacing w:after="0" w:line="100" w:lineRule="atLeast"/>
        <w:jc w:val="both"/>
        <w:rPr>
          <w:rFonts w:ascii="Times New Roman" w:eastAsia="Calibri" w:hAnsi="Times New Roman"/>
          <w:sz w:val="24"/>
          <w:szCs w:val="24"/>
          <w:lang w:eastAsia="en-US"/>
        </w:rPr>
      </w:pPr>
    </w:p>
    <w:p w:rsidR="00B62FBE" w:rsidRPr="008E2208" w:rsidRDefault="00B62FBE" w:rsidP="00B62FBE">
      <w:pPr>
        <w:spacing w:after="0" w:line="100" w:lineRule="atLeast"/>
        <w:jc w:val="center"/>
        <w:rPr>
          <w:rFonts w:ascii="Times New Roman" w:eastAsia="Calibri" w:hAnsi="Times New Roman"/>
          <w:b/>
          <w:sz w:val="24"/>
          <w:szCs w:val="24"/>
          <w:lang w:eastAsia="en-US"/>
        </w:rPr>
      </w:pPr>
      <w:r>
        <w:rPr>
          <w:rFonts w:ascii="Times New Roman" w:eastAsia="Calibri" w:hAnsi="Times New Roman"/>
          <w:b/>
          <w:sz w:val="24"/>
          <w:szCs w:val="24"/>
          <w:lang w:eastAsia="en-US"/>
        </w:rPr>
        <w:t>69</w:t>
      </w:r>
      <w:r w:rsidRPr="008E2208">
        <w:rPr>
          <w:rFonts w:ascii="Times New Roman" w:eastAsia="Calibri" w:hAnsi="Times New Roman"/>
          <w:b/>
          <w:sz w:val="24"/>
          <w:szCs w:val="24"/>
          <w:lang w:eastAsia="en-US"/>
        </w:rPr>
        <w:t>/201</w:t>
      </w:r>
      <w:r>
        <w:rPr>
          <w:rFonts w:ascii="Times New Roman" w:eastAsia="Calibri" w:hAnsi="Times New Roman"/>
          <w:b/>
          <w:sz w:val="24"/>
          <w:szCs w:val="24"/>
          <w:lang w:eastAsia="en-US"/>
        </w:rPr>
        <w:t>6. (IX. 13</w:t>
      </w:r>
      <w:r w:rsidRPr="008E2208">
        <w:rPr>
          <w:rFonts w:ascii="Times New Roman" w:eastAsia="Calibri" w:hAnsi="Times New Roman"/>
          <w:b/>
          <w:sz w:val="24"/>
          <w:szCs w:val="24"/>
          <w:lang w:eastAsia="en-US"/>
        </w:rPr>
        <w:t>.) határozat</w:t>
      </w:r>
    </w:p>
    <w:p w:rsidR="00B62FBE" w:rsidRPr="00963F0D" w:rsidRDefault="00B62FBE" w:rsidP="00963F0D">
      <w:pPr>
        <w:spacing w:after="0" w:line="100" w:lineRule="atLeast"/>
        <w:ind w:left="709"/>
        <w:jc w:val="both"/>
        <w:rPr>
          <w:rFonts w:ascii="Times New Roman" w:eastAsia="Calibri" w:hAnsi="Times New Roman"/>
          <w:sz w:val="24"/>
          <w:szCs w:val="24"/>
          <w:lang w:eastAsia="en-US"/>
        </w:rPr>
      </w:pPr>
    </w:p>
    <w:p w:rsidR="00963F0D" w:rsidRPr="00963F0D" w:rsidRDefault="00963F0D" w:rsidP="00963F0D">
      <w:pPr>
        <w:spacing w:after="0" w:line="240" w:lineRule="auto"/>
        <w:ind w:left="709" w:right="147"/>
        <w:jc w:val="both"/>
        <w:rPr>
          <w:rFonts w:ascii="Times New Roman" w:hAnsi="Times New Roman"/>
          <w:sz w:val="24"/>
          <w:szCs w:val="24"/>
        </w:rPr>
      </w:pPr>
      <w:r w:rsidRPr="00963F0D">
        <w:rPr>
          <w:rFonts w:ascii="Times New Roman" w:hAnsi="Times New Roman"/>
          <w:sz w:val="24"/>
          <w:szCs w:val="24"/>
        </w:rPr>
        <w:t xml:space="preserve">Ásványráró Község Önkormányzat Képviselő-testülete úgy határozott, hogy csatlakozik a </w:t>
      </w:r>
      <w:proofErr w:type="spellStart"/>
      <w:r w:rsidRPr="00963F0D">
        <w:rPr>
          <w:rFonts w:ascii="Times New Roman" w:hAnsi="Times New Roman"/>
          <w:sz w:val="24"/>
          <w:szCs w:val="24"/>
        </w:rPr>
        <w:t>Bursa</w:t>
      </w:r>
      <w:proofErr w:type="spellEnd"/>
      <w:r w:rsidRPr="00963F0D">
        <w:rPr>
          <w:rFonts w:ascii="Times New Roman" w:hAnsi="Times New Roman"/>
          <w:sz w:val="24"/>
          <w:szCs w:val="24"/>
        </w:rPr>
        <w:t xml:space="preserve"> Hungarica Felsőoktatási Önkormányzati Ösztöndíjpályázat 2017. évi fordulójához.</w:t>
      </w:r>
    </w:p>
    <w:p w:rsidR="00B62FBE" w:rsidRPr="008E2208" w:rsidRDefault="00B62FBE" w:rsidP="00B62FBE">
      <w:pPr>
        <w:spacing w:after="0" w:line="100" w:lineRule="atLeast"/>
        <w:jc w:val="both"/>
        <w:rPr>
          <w:rFonts w:ascii="Times New Roman" w:eastAsia="Calibri" w:hAnsi="Times New Roman"/>
          <w:b/>
          <w:sz w:val="24"/>
          <w:szCs w:val="24"/>
          <w:lang w:eastAsia="en-US"/>
        </w:rPr>
      </w:pPr>
    </w:p>
    <w:p w:rsidR="00B62FBE" w:rsidRPr="008E2208" w:rsidRDefault="00B62FBE" w:rsidP="00B62FBE">
      <w:pPr>
        <w:spacing w:after="0" w:line="100" w:lineRule="atLeast"/>
        <w:ind w:left="2832"/>
        <w:jc w:val="both"/>
        <w:rPr>
          <w:rFonts w:ascii="Times New Roman" w:eastAsia="Calibri" w:hAnsi="Times New Roman"/>
          <w:sz w:val="24"/>
          <w:szCs w:val="24"/>
          <w:lang w:eastAsia="en-US"/>
        </w:rPr>
      </w:pPr>
      <w:r w:rsidRPr="008E2208">
        <w:rPr>
          <w:rFonts w:ascii="Times New Roman" w:eastAsia="Calibri" w:hAnsi="Times New Roman"/>
          <w:b/>
          <w:sz w:val="24"/>
          <w:szCs w:val="24"/>
          <w:lang w:eastAsia="en-US"/>
        </w:rPr>
        <w:t>Felelős:</w:t>
      </w:r>
      <w:r w:rsidRPr="008E2208">
        <w:rPr>
          <w:rFonts w:ascii="Times New Roman" w:eastAsia="Calibri" w:hAnsi="Times New Roman"/>
          <w:sz w:val="24"/>
          <w:szCs w:val="24"/>
          <w:lang w:eastAsia="en-US"/>
        </w:rPr>
        <w:t xml:space="preserve"> </w:t>
      </w:r>
      <w:proofErr w:type="spellStart"/>
      <w:r w:rsidRPr="008E2208">
        <w:rPr>
          <w:rFonts w:ascii="Times New Roman" w:eastAsia="Calibri" w:hAnsi="Times New Roman"/>
          <w:sz w:val="24"/>
          <w:szCs w:val="24"/>
          <w:lang w:eastAsia="en-US"/>
        </w:rPr>
        <w:t>Tatainé</w:t>
      </w:r>
      <w:proofErr w:type="spellEnd"/>
      <w:r w:rsidRPr="008E2208">
        <w:rPr>
          <w:rFonts w:ascii="Times New Roman" w:eastAsia="Calibri" w:hAnsi="Times New Roman"/>
          <w:sz w:val="24"/>
          <w:szCs w:val="24"/>
          <w:lang w:eastAsia="en-US"/>
        </w:rPr>
        <w:t xml:space="preserve"> </w:t>
      </w:r>
      <w:proofErr w:type="spellStart"/>
      <w:r w:rsidRPr="008E2208">
        <w:rPr>
          <w:rFonts w:ascii="Times New Roman" w:eastAsia="Calibri" w:hAnsi="Times New Roman"/>
          <w:sz w:val="24"/>
          <w:szCs w:val="24"/>
          <w:lang w:eastAsia="en-US"/>
        </w:rPr>
        <w:t>Popp</w:t>
      </w:r>
      <w:proofErr w:type="spellEnd"/>
      <w:r w:rsidRPr="008E2208">
        <w:rPr>
          <w:rFonts w:ascii="Times New Roman" w:eastAsia="Calibri" w:hAnsi="Times New Roman"/>
          <w:sz w:val="24"/>
          <w:szCs w:val="24"/>
          <w:lang w:eastAsia="en-US"/>
        </w:rPr>
        <w:t xml:space="preserve"> Rita polgármester</w:t>
      </w:r>
    </w:p>
    <w:p w:rsidR="00B62FBE" w:rsidRPr="008E2208" w:rsidRDefault="00B62FBE" w:rsidP="00B62FBE">
      <w:pPr>
        <w:spacing w:after="0" w:line="100" w:lineRule="atLeast"/>
        <w:ind w:left="2832"/>
        <w:jc w:val="both"/>
        <w:rPr>
          <w:rFonts w:ascii="Times New Roman" w:eastAsia="Calibri" w:hAnsi="Times New Roman"/>
          <w:sz w:val="24"/>
          <w:szCs w:val="24"/>
          <w:lang w:eastAsia="en-US"/>
        </w:rPr>
      </w:pPr>
      <w:r w:rsidRPr="008E2208">
        <w:rPr>
          <w:rFonts w:ascii="Times New Roman" w:eastAsia="Calibri" w:hAnsi="Times New Roman"/>
          <w:b/>
          <w:sz w:val="24"/>
          <w:szCs w:val="24"/>
          <w:lang w:eastAsia="en-US"/>
        </w:rPr>
        <w:t>Határidő:</w:t>
      </w:r>
      <w:r w:rsidRPr="008E2208">
        <w:rPr>
          <w:rFonts w:ascii="Times New Roman" w:eastAsia="Calibri" w:hAnsi="Times New Roman"/>
          <w:sz w:val="24"/>
          <w:szCs w:val="24"/>
          <w:lang w:eastAsia="en-US"/>
        </w:rPr>
        <w:t xml:space="preserve"> </w:t>
      </w:r>
      <w:r w:rsidR="00963F0D">
        <w:rPr>
          <w:rFonts w:ascii="Times New Roman" w:eastAsia="Calibri" w:hAnsi="Times New Roman"/>
          <w:sz w:val="24"/>
          <w:szCs w:val="24"/>
          <w:lang w:eastAsia="en-US"/>
        </w:rPr>
        <w:t>2016. október 3.</w:t>
      </w:r>
    </w:p>
    <w:p w:rsidR="00B62FBE" w:rsidRDefault="00B62FBE" w:rsidP="00B62FBE">
      <w:pPr>
        <w:spacing w:after="0" w:line="100" w:lineRule="atLeast"/>
        <w:jc w:val="both"/>
        <w:rPr>
          <w:rFonts w:ascii="Times New Roman" w:eastAsia="Calibri" w:hAnsi="Times New Roman"/>
          <w:sz w:val="24"/>
          <w:szCs w:val="24"/>
          <w:lang w:eastAsia="en-US"/>
        </w:rPr>
      </w:pPr>
    </w:p>
    <w:p w:rsidR="00B363B7" w:rsidRPr="008E2208" w:rsidRDefault="00B363B7" w:rsidP="00B62FBE">
      <w:pPr>
        <w:spacing w:after="0" w:line="100" w:lineRule="atLeast"/>
        <w:jc w:val="both"/>
        <w:rPr>
          <w:rFonts w:ascii="Times New Roman" w:eastAsia="Calibri" w:hAnsi="Times New Roman"/>
          <w:sz w:val="24"/>
          <w:szCs w:val="24"/>
          <w:lang w:eastAsia="en-US"/>
        </w:rPr>
      </w:pPr>
    </w:p>
    <w:p w:rsidR="00931B57" w:rsidRPr="00473689" w:rsidRDefault="00B553EE" w:rsidP="00152331">
      <w:pPr>
        <w:spacing w:after="0" w:line="240" w:lineRule="auto"/>
        <w:jc w:val="both"/>
        <w:rPr>
          <w:rFonts w:ascii="Times New Roman" w:hAnsi="Times New Roman"/>
          <w:b/>
          <w:sz w:val="24"/>
          <w:szCs w:val="24"/>
          <w:u w:val="single"/>
        </w:rPr>
      </w:pPr>
      <w:r>
        <w:rPr>
          <w:rFonts w:ascii="Times New Roman" w:hAnsi="Times New Roman"/>
          <w:b/>
          <w:sz w:val="24"/>
          <w:szCs w:val="24"/>
          <w:u w:val="single"/>
        </w:rPr>
        <w:t>6</w:t>
      </w:r>
      <w:r w:rsidR="00473689" w:rsidRPr="00473689">
        <w:rPr>
          <w:rFonts w:ascii="Times New Roman" w:hAnsi="Times New Roman"/>
          <w:b/>
          <w:sz w:val="24"/>
          <w:szCs w:val="24"/>
          <w:u w:val="single"/>
        </w:rPr>
        <w:t>.</w:t>
      </w:r>
      <w:r w:rsidR="00B363B7">
        <w:rPr>
          <w:rFonts w:ascii="Times New Roman" w:hAnsi="Times New Roman"/>
          <w:b/>
          <w:sz w:val="24"/>
          <w:szCs w:val="24"/>
          <w:u w:val="single"/>
        </w:rPr>
        <w:t xml:space="preserve"> </w:t>
      </w:r>
      <w:r w:rsidR="00473689" w:rsidRPr="00473689">
        <w:rPr>
          <w:rFonts w:ascii="Times New Roman" w:hAnsi="Times New Roman"/>
          <w:b/>
          <w:sz w:val="24"/>
          <w:szCs w:val="24"/>
          <w:u w:val="single"/>
        </w:rPr>
        <w:t>Napirendi pont</w:t>
      </w:r>
    </w:p>
    <w:p w:rsidR="00473689" w:rsidRPr="00473689" w:rsidRDefault="00473689" w:rsidP="00473689">
      <w:pPr>
        <w:spacing w:after="0" w:line="240" w:lineRule="auto"/>
        <w:jc w:val="both"/>
        <w:rPr>
          <w:rFonts w:ascii="Times New Roman" w:hAnsi="Times New Roman"/>
          <w:b/>
          <w:sz w:val="24"/>
          <w:szCs w:val="24"/>
        </w:rPr>
      </w:pPr>
      <w:r w:rsidRPr="00473689">
        <w:rPr>
          <w:rFonts w:ascii="Times New Roman" w:hAnsi="Times New Roman"/>
          <w:b/>
          <w:sz w:val="24"/>
          <w:szCs w:val="24"/>
        </w:rPr>
        <w:t>AQUA - Közép-szigetközi Vízellátó és Szennyvízelvezető rendszer Gördülő Fejlesztési Tervének elfogadása</w:t>
      </w:r>
    </w:p>
    <w:p w:rsidR="00473689" w:rsidRPr="00C17934" w:rsidRDefault="00473689" w:rsidP="00152331">
      <w:pPr>
        <w:spacing w:after="0" w:line="240" w:lineRule="auto"/>
        <w:jc w:val="both"/>
        <w:rPr>
          <w:rFonts w:ascii="Times New Roman" w:hAnsi="Times New Roman"/>
          <w:sz w:val="24"/>
          <w:szCs w:val="24"/>
        </w:rPr>
      </w:pPr>
    </w:p>
    <w:p w:rsidR="00C17934" w:rsidRPr="00C17934" w:rsidRDefault="00C17934" w:rsidP="00152331">
      <w:pPr>
        <w:spacing w:after="0" w:line="240" w:lineRule="auto"/>
        <w:jc w:val="both"/>
        <w:rPr>
          <w:rFonts w:ascii="Times New Roman" w:hAnsi="Times New Roman"/>
          <w:sz w:val="24"/>
          <w:szCs w:val="24"/>
        </w:rPr>
      </w:pPr>
      <w:proofErr w:type="spellStart"/>
      <w:r w:rsidRPr="00C17934">
        <w:rPr>
          <w:rFonts w:ascii="Times New Roman" w:hAnsi="Times New Roman"/>
          <w:sz w:val="24"/>
          <w:szCs w:val="24"/>
        </w:rPr>
        <w:t>Tatainé</w:t>
      </w:r>
      <w:proofErr w:type="spellEnd"/>
      <w:r w:rsidRPr="00C17934">
        <w:rPr>
          <w:rFonts w:ascii="Times New Roman" w:hAnsi="Times New Roman"/>
          <w:sz w:val="24"/>
          <w:szCs w:val="24"/>
        </w:rPr>
        <w:t xml:space="preserve"> </w:t>
      </w:r>
      <w:proofErr w:type="spellStart"/>
      <w:r w:rsidRPr="00C17934">
        <w:rPr>
          <w:rFonts w:ascii="Times New Roman" w:hAnsi="Times New Roman"/>
          <w:sz w:val="24"/>
          <w:szCs w:val="24"/>
        </w:rPr>
        <w:t>Popp</w:t>
      </w:r>
      <w:proofErr w:type="spellEnd"/>
      <w:r w:rsidRPr="00C17934">
        <w:rPr>
          <w:rFonts w:ascii="Times New Roman" w:hAnsi="Times New Roman"/>
          <w:sz w:val="24"/>
          <w:szCs w:val="24"/>
        </w:rPr>
        <w:t xml:space="preserve"> Rita polgármester átadja a szót </w:t>
      </w:r>
      <w:proofErr w:type="spellStart"/>
      <w:r w:rsidRPr="00C17934">
        <w:rPr>
          <w:rFonts w:ascii="Times New Roman" w:hAnsi="Times New Roman"/>
          <w:sz w:val="24"/>
          <w:szCs w:val="24"/>
        </w:rPr>
        <w:t>Greguss</w:t>
      </w:r>
      <w:proofErr w:type="spellEnd"/>
      <w:r w:rsidRPr="00C17934">
        <w:rPr>
          <w:rFonts w:ascii="Times New Roman" w:hAnsi="Times New Roman"/>
          <w:sz w:val="24"/>
          <w:szCs w:val="24"/>
        </w:rPr>
        <w:t xml:space="preserve"> Andrásnak, az </w:t>
      </w:r>
      <w:proofErr w:type="spellStart"/>
      <w:r w:rsidRPr="00C17934">
        <w:rPr>
          <w:rFonts w:ascii="Times New Roman" w:hAnsi="Times New Roman"/>
          <w:sz w:val="24"/>
          <w:szCs w:val="24"/>
        </w:rPr>
        <w:t>A</w:t>
      </w:r>
      <w:r>
        <w:rPr>
          <w:rFonts w:ascii="Times New Roman" w:hAnsi="Times New Roman"/>
          <w:sz w:val="24"/>
          <w:szCs w:val="24"/>
        </w:rPr>
        <w:t>q</w:t>
      </w:r>
      <w:r w:rsidRPr="00C17934">
        <w:rPr>
          <w:rFonts w:ascii="Times New Roman" w:hAnsi="Times New Roman"/>
          <w:sz w:val="24"/>
          <w:szCs w:val="24"/>
        </w:rPr>
        <w:t>ua</w:t>
      </w:r>
      <w:proofErr w:type="spellEnd"/>
      <w:r w:rsidRPr="00C17934">
        <w:rPr>
          <w:rFonts w:ascii="Times New Roman" w:hAnsi="Times New Roman"/>
          <w:sz w:val="24"/>
          <w:szCs w:val="24"/>
        </w:rPr>
        <w:t xml:space="preserve"> kft. ügyvezetőjének.</w:t>
      </w:r>
    </w:p>
    <w:p w:rsidR="00C17934" w:rsidRDefault="00C17934" w:rsidP="00152331">
      <w:pPr>
        <w:spacing w:after="0" w:line="240" w:lineRule="auto"/>
        <w:jc w:val="both"/>
        <w:rPr>
          <w:rFonts w:ascii="Times New Roman" w:hAnsi="Times New Roman"/>
          <w:b/>
          <w:sz w:val="24"/>
          <w:szCs w:val="24"/>
        </w:rPr>
      </w:pPr>
    </w:p>
    <w:p w:rsidR="00473689" w:rsidRDefault="00726E6A" w:rsidP="00152331">
      <w:pPr>
        <w:spacing w:after="0" w:line="240" w:lineRule="auto"/>
        <w:jc w:val="both"/>
        <w:rPr>
          <w:rFonts w:ascii="Times New Roman" w:hAnsi="Times New Roman"/>
          <w:sz w:val="24"/>
          <w:szCs w:val="24"/>
        </w:rPr>
      </w:pPr>
      <w:proofErr w:type="spellStart"/>
      <w:r>
        <w:rPr>
          <w:rFonts w:ascii="Times New Roman" w:hAnsi="Times New Roman"/>
          <w:b/>
          <w:sz w:val="24"/>
          <w:szCs w:val="24"/>
        </w:rPr>
        <w:t>Greguss</w:t>
      </w:r>
      <w:proofErr w:type="spellEnd"/>
      <w:r>
        <w:rPr>
          <w:rFonts w:ascii="Times New Roman" w:hAnsi="Times New Roman"/>
          <w:b/>
          <w:sz w:val="24"/>
          <w:szCs w:val="24"/>
        </w:rPr>
        <w:t xml:space="preserve"> András </w:t>
      </w:r>
      <w:proofErr w:type="spellStart"/>
      <w:r>
        <w:rPr>
          <w:rFonts w:ascii="Times New Roman" w:hAnsi="Times New Roman"/>
          <w:b/>
          <w:sz w:val="24"/>
          <w:szCs w:val="24"/>
        </w:rPr>
        <w:t>Aqua</w:t>
      </w:r>
      <w:proofErr w:type="spellEnd"/>
      <w:r>
        <w:rPr>
          <w:rFonts w:ascii="Times New Roman" w:hAnsi="Times New Roman"/>
          <w:b/>
          <w:sz w:val="24"/>
          <w:szCs w:val="24"/>
        </w:rPr>
        <w:t xml:space="preserve"> Kft.</w:t>
      </w:r>
      <w:r w:rsidR="00B363B7">
        <w:rPr>
          <w:rFonts w:ascii="Times New Roman" w:hAnsi="Times New Roman"/>
          <w:b/>
          <w:sz w:val="24"/>
          <w:szCs w:val="24"/>
        </w:rPr>
        <w:t xml:space="preserve"> részéről</w:t>
      </w:r>
      <w:r>
        <w:rPr>
          <w:rFonts w:ascii="Times New Roman" w:hAnsi="Times New Roman"/>
          <w:b/>
          <w:sz w:val="24"/>
          <w:szCs w:val="24"/>
        </w:rPr>
        <w:t xml:space="preserve">: </w:t>
      </w:r>
      <w:r>
        <w:rPr>
          <w:rFonts w:ascii="Times New Roman" w:hAnsi="Times New Roman"/>
          <w:sz w:val="24"/>
          <w:szCs w:val="24"/>
        </w:rPr>
        <w:t xml:space="preserve">Köszönöm a lehetőséget. Tavaly elfogadtuk a Gördülő fejlesztési tervet, ezt szeretnénk továbbvinni. Ez 3 részből áll. </w:t>
      </w:r>
      <w:r w:rsidR="009A1146">
        <w:rPr>
          <w:rFonts w:ascii="Times New Roman" w:hAnsi="Times New Roman"/>
          <w:sz w:val="24"/>
          <w:szCs w:val="24"/>
        </w:rPr>
        <w:t>Az elsőt 2017</w:t>
      </w:r>
      <w:r>
        <w:rPr>
          <w:rFonts w:ascii="Times New Roman" w:hAnsi="Times New Roman"/>
          <w:sz w:val="24"/>
          <w:szCs w:val="24"/>
        </w:rPr>
        <w:t xml:space="preserve">-ig kell véghezvinni, a másodikat 2021-ig, a harmadik részt pedig 10 év múlva. Az eleje kevés beruházással indul. </w:t>
      </w:r>
      <w:r w:rsidR="00B363B7">
        <w:rPr>
          <w:rFonts w:ascii="Times New Roman" w:hAnsi="Times New Roman"/>
          <w:sz w:val="24"/>
          <w:szCs w:val="24"/>
        </w:rPr>
        <w:t>Felújítási</w:t>
      </w:r>
      <w:r w:rsidR="009A1146">
        <w:rPr>
          <w:rFonts w:ascii="Times New Roman" w:hAnsi="Times New Roman"/>
          <w:sz w:val="24"/>
          <w:szCs w:val="24"/>
        </w:rPr>
        <w:t xml:space="preserve"> terve az ivóvíznek és a szennyvíznek is van, viszont beruházási terve csak a szennyvízhálózatnak. </w:t>
      </w:r>
      <w:r w:rsidR="001614FF">
        <w:rPr>
          <w:rFonts w:ascii="Times New Roman" w:hAnsi="Times New Roman"/>
          <w:sz w:val="24"/>
          <w:szCs w:val="24"/>
        </w:rPr>
        <w:t xml:space="preserve">A 11 település közül fel kellett állítanunk egy sorrendet, hogy hol van a legnagyobb szükség a felújításra. </w:t>
      </w:r>
    </w:p>
    <w:p w:rsidR="001614FF" w:rsidRDefault="001614FF" w:rsidP="00152331">
      <w:pPr>
        <w:spacing w:after="0" w:line="240" w:lineRule="auto"/>
        <w:jc w:val="both"/>
        <w:rPr>
          <w:rFonts w:ascii="Times New Roman" w:hAnsi="Times New Roman"/>
          <w:sz w:val="24"/>
          <w:szCs w:val="24"/>
        </w:rPr>
      </w:pPr>
    </w:p>
    <w:p w:rsidR="001614FF" w:rsidRDefault="001614FF" w:rsidP="00152331">
      <w:pPr>
        <w:spacing w:after="0" w:line="240" w:lineRule="auto"/>
        <w:jc w:val="both"/>
        <w:rPr>
          <w:rFonts w:ascii="Times New Roman" w:hAnsi="Times New Roman"/>
          <w:sz w:val="24"/>
          <w:szCs w:val="24"/>
        </w:rPr>
      </w:pPr>
      <w:proofErr w:type="spellStart"/>
      <w:r w:rsidRPr="005954A6">
        <w:rPr>
          <w:rFonts w:ascii="Times New Roman" w:hAnsi="Times New Roman"/>
          <w:b/>
          <w:sz w:val="24"/>
          <w:szCs w:val="24"/>
        </w:rPr>
        <w:t>Peredi</w:t>
      </w:r>
      <w:proofErr w:type="spellEnd"/>
      <w:r w:rsidRPr="005954A6">
        <w:rPr>
          <w:rFonts w:ascii="Times New Roman" w:hAnsi="Times New Roman"/>
          <w:b/>
          <w:sz w:val="24"/>
          <w:szCs w:val="24"/>
        </w:rPr>
        <w:t xml:space="preserve"> László képviselő:</w:t>
      </w:r>
      <w:r>
        <w:rPr>
          <w:rFonts w:ascii="Times New Roman" w:hAnsi="Times New Roman"/>
          <w:sz w:val="24"/>
          <w:szCs w:val="24"/>
        </w:rPr>
        <w:t xml:space="preserve"> Mi az oka, hogy Püski, Darnózseli felújításra tervezett, nálunk meg nincs semmi? Mi mindenből kimaradunk.</w:t>
      </w:r>
    </w:p>
    <w:p w:rsidR="001614FF" w:rsidRPr="005954A6" w:rsidRDefault="001614FF" w:rsidP="00152331">
      <w:pPr>
        <w:spacing w:after="0" w:line="240" w:lineRule="auto"/>
        <w:jc w:val="both"/>
        <w:rPr>
          <w:rFonts w:ascii="Times New Roman" w:hAnsi="Times New Roman"/>
          <w:b/>
          <w:sz w:val="24"/>
          <w:szCs w:val="24"/>
        </w:rPr>
      </w:pPr>
    </w:p>
    <w:p w:rsidR="001614FF" w:rsidRDefault="001614FF" w:rsidP="00152331">
      <w:pPr>
        <w:spacing w:after="0" w:line="240" w:lineRule="auto"/>
        <w:jc w:val="both"/>
        <w:rPr>
          <w:rFonts w:ascii="Times New Roman" w:hAnsi="Times New Roman"/>
          <w:sz w:val="24"/>
          <w:szCs w:val="24"/>
        </w:rPr>
      </w:pPr>
      <w:proofErr w:type="spellStart"/>
      <w:r w:rsidRPr="005954A6">
        <w:rPr>
          <w:rFonts w:ascii="Times New Roman" w:hAnsi="Times New Roman"/>
          <w:b/>
          <w:sz w:val="24"/>
          <w:szCs w:val="24"/>
        </w:rPr>
        <w:t>Greguss</w:t>
      </w:r>
      <w:proofErr w:type="spellEnd"/>
      <w:r w:rsidRPr="005954A6">
        <w:rPr>
          <w:rFonts w:ascii="Times New Roman" w:hAnsi="Times New Roman"/>
          <w:b/>
          <w:sz w:val="24"/>
          <w:szCs w:val="24"/>
        </w:rPr>
        <w:t xml:space="preserve"> András</w:t>
      </w:r>
      <w:r w:rsidR="00D62EB3">
        <w:rPr>
          <w:rFonts w:ascii="Times New Roman" w:hAnsi="Times New Roman"/>
          <w:b/>
          <w:sz w:val="24"/>
          <w:szCs w:val="24"/>
        </w:rPr>
        <w:t xml:space="preserve"> </w:t>
      </w:r>
      <w:proofErr w:type="spellStart"/>
      <w:r w:rsidR="00D62EB3">
        <w:rPr>
          <w:rFonts w:ascii="Times New Roman" w:hAnsi="Times New Roman"/>
          <w:b/>
          <w:sz w:val="24"/>
          <w:szCs w:val="24"/>
        </w:rPr>
        <w:t>Aqua</w:t>
      </w:r>
      <w:proofErr w:type="spellEnd"/>
      <w:r w:rsidR="00D62EB3">
        <w:rPr>
          <w:rFonts w:ascii="Times New Roman" w:hAnsi="Times New Roman"/>
          <w:b/>
          <w:sz w:val="24"/>
          <w:szCs w:val="24"/>
        </w:rPr>
        <w:t xml:space="preserve"> Kft. részéről:</w:t>
      </w:r>
      <w:r>
        <w:rPr>
          <w:rFonts w:ascii="Times New Roman" w:hAnsi="Times New Roman"/>
          <w:sz w:val="24"/>
          <w:szCs w:val="24"/>
        </w:rPr>
        <w:t xml:space="preserve"> Az az oka, hogy Ásványráró viszonylag jó állapotban van. Vannak rosszabb helyzetben lévők. </w:t>
      </w:r>
    </w:p>
    <w:p w:rsidR="00D62EB3" w:rsidRDefault="00D62EB3" w:rsidP="00152331">
      <w:pPr>
        <w:spacing w:after="0" w:line="240" w:lineRule="auto"/>
        <w:jc w:val="both"/>
        <w:rPr>
          <w:rFonts w:ascii="Times New Roman" w:hAnsi="Times New Roman"/>
          <w:sz w:val="24"/>
          <w:szCs w:val="24"/>
        </w:rPr>
      </w:pPr>
    </w:p>
    <w:p w:rsidR="001614FF" w:rsidRDefault="00C17934" w:rsidP="00152331">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hozzászólás nem volt, </w:t>
      </w:r>
      <w:proofErr w:type="spellStart"/>
      <w:r w:rsidR="002F2056">
        <w:rPr>
          <w:rFonts w:ascii="Times New Roman" w:hAnsi="Times New Roman"/>
          <w:sz w:val="24"/>
          <w:szCs w:val="24"/>
        </w:rPr>
        <w:t>Tatainé</w:t>
      </w:r>
      <w:proofErr w:type="spellEnd"/>
      <w:r w:rsidR="002F2056">
        <w:rPr>
          <w:rFonts w:ascii="Times New Roman" w:hAnsi="Times New Roman"/>
          <w:sz w:val="24"/>
          <w:szCs w:val="24"/>
        </w:rPr>
        <w:t xml:space="preserve"> </w:t>
      </w:r>
      <w:proofErr w:type="spellStart"/>
      <w:r w:rsidR="002F2056">
        <w:rPr>
          <w:rFonts w:ascii="Times New Roman" w:hAnsi="Times New Roman"/>
          <w:sz w:val="24"/>
          <w:szCs w:val="24"/>
        </w:rPr>
        <w:t>Popp</w:t>
      </w:r>
      <w:proofErr w:type="spellEnd"/>
      <w:r w:rsidR="002F2056">
        <w:rPr>
          <w:rFonts w:ascii="Times New Roman" w:hAnsi="Times New Roman"/>
          <w:sz w:val="24"/>
          <w:szCs w:val="24"/>
        </w:rPr>
        <w:t xml:space="preserve"> Rita polgármester szavazásra teszi fel a határozati javaslatot:</w:t>
      </w:r>
    </w:p>
    <w:p w:rsidR="002F2056" w:rsidRDefault="002F2056" w:rsidP="00152331">
      <w:pPr>
        <w:spacing w:after="0" w:line="240" w:lineRule="auto"/>
        <w:jc w:val="both"/>
        <w:rPr>
          <w:rFonts w:ascii="Times New Roman" w:hAnsi="Times New Roman"/>
          <w:sz w:val="24"/>
          <w:szCs w:val="24"/>
        </w:rPr>
      </w:pPr>
    </w:p>
    <w:p w:rsidR="002F2056" w:rsidRPr="00D62EB3" w:rsidRDefault="002F2056" w:rsidP="00D62EB3">
      <w:pPr>
        <w:spacing w:after="0" w:line="240" w:lineRule="auto"/>
        <w:rPr>
          <w:rFonts w:ascii="Times New Roman" w:hAnsi="Times New Roman"/>
          <w:b/>
          <w:i/>
          <w:sz w:val="24"/>
          <w:szCs w:val="24"/>
        </w:rPr>
      </w:pPr>
      <w:r w:rsidRPr="00D62EB3">
        <w:rPr>
          <w:rFonts w:ascii="Times New Roman" w:hAnsi="Times New Roman"/>
          <w:b/>
          <w:i/>
          <w:sz w:val="24"/>
          <w:szCs w:val="24"/>
        </w:rPr>
        <w:t>…/2016</w:t>
      </w:r>
      <w:r w:rsidR="005F714B">
        <w:rPr>
          <w:rFonts w:ascii="Times New Roman" w:hAnsi="Times New Roman"/>
          <w:b/>
          <w:i/>
          <w:sz w:val="24"/>
          <w:szCs w:val="24"/>
        </w:rPr>
        <w:t>. (IX. 13.</w:t>
      </w:r>
      <w:r w:rsidRPr="00D62EB3">
        <w:rPr>
          <w:rFonts w:ascii="Times New Roman" w:hAnsi="Times New Roman"/>
          <w:b/>
          <w:i/>
          <w:sz w:val="24"/>
          <w:szCs w:val="24"/>
        </w:rPr>
        <w:t xml:space="preserve">) </w:t>
      </w:r>
      <w:r w:rsidR="008A0220" w:rsidRPr="00D62EB3">
        <w:rPr>
          <w:rFonts w:ascii="Times New Roman" w:hAnsi="Times New Roman"/>
          <w:b/>
          <w:i/>
          <w:sz w:val="24"/>
          <w:szCs w:val="24"/>
        </w:rPr>
        <w:t>határozati javaslat</w:t>
      </w:r>
    </w:p>
    <w:p w:rsidR="002F2056" w:rsidRPr="008A0220" w:rsidRDefault="002F2056" w:rsidP="002F2056">
      <w:pPr>
        <w:spacing w:after="0" w:line="240" w:lineRule="auto"/>
        <w:jc w:val="both"/>
        <w:rPr>
          <w:rFonts w:ascii="Times New Roman" w:hAnsi="Times New Roman"/>
          <w:b/>
          <w:i/>
          <w:sz w:val="24"/>
          <w:szCs w:val="24"/>
        </w:rPr>
      </w:pPr>
    </w:p>
    <w:p w:rsidR="002F2056" w:rsidRPr="008A0220" w:rsidRDefault="002F2056" w:rsidP="00BD2844">
      <w:pPr>
        <w:pStyle w:val="Listaszerbekezds"/>
        <w:numPr>
          <w:ilvl w:val="0"/>
          <w:numId w:val="6"/>
        </w:numPr>
        <w:spacing w:after="0" w:line="240" w:lineRule="auto"/>
        <w:jc w:val="both"/>
        <w:rPr>
          <w:rFonts w:ascii="Times New Roman" w:hAnsi="Times New Roman"/>
          <w:i/>
          <w:sz w:val="24"/>
          <w:szCs w:val="24"/>
        </w:rPr>
      </w:pPr>
      <w:r w:rsidRPr="008A0220">
        <w:rPr>
          <w:rFonts w:ascii="Times New Roman" w:hAnsi="Times New Roman"/>
          <w:i/>
          <w:sz w:val="24"/>
          <w:szCs w:val="24"/>
        </w:rPr>
        <w:t xml:space="preserve">Ásványráró Község Képviselő-testülete – mint ellátásért felelős - a víziközmű-szolgáltatásról szóló 2011. évi CCIX. törvény (a továbbiakban: </w:t>
      </w:r>
      <w:proofErr w:type="spellStart"/>
      <w:r w:rsidRPr="008A0220">
        <w:rPr>
          <w:rFonts w:ascii="Times New Roman" w:hAnsi="Times New Roman"/>
          <w:i/>
          <w:sz w:val="24"/>
          <w:szCs w:val="24"/>
        </w:rPr>
        <w:t>Vksztv</w:t>
      </w:r>
      <w:proofErr w:type="spellEnd"/>
      <w:r w:rsidRPr="008A0220">
        <w:rPr>
          <w:rFonts w:ascii="Times New Roman" w:hAnsi="Times New Roman"/>
          <w:i/>
          <w:sz w:val="24"/>
          <w:szCs w:val="24"/>
        </w:rPr>
        <w:t xml:space="preserve">.) 11. § (2) bekezdése alapján megbízza az </w:t>
      </w:r>
      <w:proofErr w:type="spellStart"/>
      <w:r w:rsidRPr="008A0220">
        <w:rPr>
          <w:rFonts w:ascii="Times New Roman" w:hAnsi="Times New Roman"/>
          <w:i/>
          <w:sz w:val="24"/>
          <w:szCs w:val="24"/>
        </w:rPr>
        <w:t>Aqua</w:t>
      </w:r>
      <w:proofErr w:type="spellEnd"/>
      <w:r w:rsidRPr="008A0220">
        <w:rPr>
          <w:rFonts w:ascii="Times New Roman" w:hAnsi="Times New Roman"/>
          <w:i/>
          <w:sz w:val="24"/>
          <w:szCs w:val="24"/>
        </w:rPr>
        <w:t xml:space="preserve"> Szolgáltató Kft-t a </w:t>
      </w:r>
      <w:proofErr w:type="spellStart"/>
      <w:r w:rsidRPr="008A0220">
        <w:rPr>
          <w:rFonts w:ascii="Times New Roman" w:hAnsi="Times New Roman"/>
          <w:i/>
          <w:sz w:val="24"/>
          <w:szCs w:val="24"/>
        </w:rPr>
        <w:t>víziközművek</w:t>
      </w:r>
      <w:proofErr w:type="spellEnd"/>
      <w:r w:rsidRPr="008A0220">
        <w:rPr>
          <w:rFonts w:ascii="Times New Roman" w:hAnsi="Times New Roman"/>
          <w:i/>
          <w:sz w:val="24"/>
          <w:szCs w:val="24"/>
        </w:rPr>
        <w:t xml:space="preserve"> felújítására, pótlására és beruházására a 2017-2031. évekre vonatkozó gördülő fejlesztési terv elkészítésével.</w:t>
      </w:r>
    </w:p>
    <w:p w:rsidR="002F2056" w:rsidRPr="008A0220" w:rsidRDefault="002F2056" w:rsidP="00BD2844">
      <w:pPr>
        <w:pStyle w:val="Listaszerbekezds"/>
        <w:numPr>
          <w:ilvl w:val="0"/>
          <w:numId w:val="6"/>
        </w:numPr>
        <w:spacing w:after="0" w:line="240" w:lineRule="auto"/>
        <w:jc w:val="both"/>
        <w:rPr>
          <w:rFonts w:ascii="Times New Roman" w:hAnsi="Times New Roman"/>
          <w:i/>
          <w:sz w:val="24"/>
          <w:szCs w:val="24"/>
        </w:rPr>
      </w:pPr>
      <w:r w:rsidRPr="008A0220">
        <w:rPr>
          <w:rFonts w:ascii="Times New Roman" w:hAnsi="Times New Roman"/>
          <w:i/>
          <w:sz w:val="24"/>
          <w:szCs w:val="24"/>
        </w:rPr>
        <w:t>Képviselő-testület megbízza az AQUA Szolgáltató Kft. ügyvezetőjét, hogy helyette és képviseletében önállóan eljárjon és a gördülő fejlesztési tervekkel kapcsolatos valamennyi dokumentumot, beadványt és nyilatkozatot önállóan megtegye.</w:t>
      </w:r>
    </w:p>
    <w:p w:rsidR="002F2056" w:rsidRPr="008A0220" w:rsidRDefault="002F2056" w:rsidP="00BD2844">
      <w:pPr>
        <w:pStyle w:val="Listaszerbekezds"/>
        <w:numPr>
          <w:ilvl w:val="0"/>
          <w:numId w:val="6"/>
        </w:numPr>
        <w:spacing w:after="0" w:line="240" w:lineRule="auto"/>
        <w:jc w:val="both"/>
        <w:rPr>
          <w:rFonts w:ascii="Times New Roman" w:hAnsi="Times New Roman"/>
          <w:i/>
          <w:sz w:val="24"/>
          <w:szCs w:val="24"/>
        </w:rPr>
      </w:pPr>
      <w:r w:rsidRPr="008A0220">
        <w:rPr>
          <w:rFonts w:ascii="Times New Roman" w:hAnsi="Times New Roman"/>
          <w:i/>
          <w:sz w:val="24"/>
          <w:szCs w:val="24"/>
        </w:rPr>
        <w:t xml:space="preserve">A Képviselő-testület kikötés nélkül jóváhagyja az </w:t>
      </w:r>
      <w:proofErr w:type="spellStart"/>
      <w:r w:rsidRPr="008A0220">
        <w:rPr>
          <w:rFonts w:ascii="Times New Roman" w:hAnsi="Times New Roman"/>
          <w:i/>
          <w:sz w:val="24"/>
          <w:szCs w:val="24"/>
        </w:rPr>
        <w:t>Aqua</w:t>
      </w:r>
      <w:proofErr w:type="spellEnd"/>
      <w:r w:rsidRPr="008A0220">
        <w:rPr>
          <w:rFonts w:ascii="Times New Roman" w:hAnsi="Times New Roman"/>
          <w:i/>
          <w:sz w:val="24"/>
          <w:szCs w:val="24"/>
        </w:rPr>
        <w:t xml:space="preserve"> Szolgáltató Kft. által készített, a </w:t>
      </w:r>
      <w:proofErr w:type="spellStart"/>
      <w:r w:rsidRPr="008A0220">
        <w:rPr>
          <w:rFonts w:ascii="Times New Roman" w:hAnsi="Times New Roman"/>
          <w:i/>
          <w:sz w:val="24"/>
          <w:szCs w:val="24"/>
        </w:rPr>
        <w:t>víziközművek</w:t>
      </w:r>
      <w:proofErr w:type="spellEnd"/>
      <w:r w:rsidRPr="008A0220">
        <w:rPr>
          <w:rFonts w:ascii="Times New Roman" w:hAnsi="Times New Roman"/>
          <w:i/>
          <w:sz w:val="24"/>
          <w:szCs w:val="24"/>
        </w:rPr>
        <w:t xml:space="preserve"> felújítására, pótlására és beruházására vonatkozó 2017-2031. évi gördülő fejlesztési tervet.</w:t>
      </w:r>
    </w:p>
    <w:p w:rsidR="002F2056" w:rsidRPr="008A0220" w:rsidRDefault="002F2056" w:rsidP="00BD2844">
      <w:pPr>
        <w:pStyle w:val="Listaszerbekezds"/>
        <w:numPr>
          <w:ilvl w:val="0"/>
          <w:numId w:val="6"/>
        </w:numPr>
        <w:spacing w:after="0" w:line="240" w:lineRule="auto"/>
        <w:jc w:val="both"/>
        <w:rPr>
          <w:rFonts w:ascii="Times New Roman" w:hAnsi="Times New Roman"/>
          <w:i/>
          <w:sz w:val="24"/>
          <w:szCs w:val="24"/>
        </w:rPr>
      </w:pPr>
      <w:r w:rsidRPr="008A0220">
        <w:rPr>
          <w:rFonts w:ascii="Times New Roman" w:hAnsi="Times New Roman"/>
          <w:i/>
          <w:sz w:val="24"/>
          <w:szCs w:val="24"/>
        </w:rPr>
        <w:t xml:space="preserve">A Képviselő-testület megbízza </w:t>
      </w:r>
      <w:proofErr w:type="spellStart"/>
      <w:r w:rsidRPr="008A0220">
        <w:rPr>
          <w:rFonts w:ascii="Times New Roman" w:hAnsi="Times New Roman"/>
          <w:i/>
          <w:sz w:val="24"/>
          <w:szCs w:val="24"/>
        </w:rPr>
        <w:t>Aqua</w:t>
      </w:r>
      <w:proofErr w:type="spellEnd"/>
      <w:r w:rsidRPr="008A0220">
        <w:rPr>
          <w:rFonts w:ascii="Times New Roman" w:hAnsi="Times New Roman"/>
          <w:i/>
          <w:sz w:val="24"/>
          <w:szCs w:val="24"/>
        </w:rPr>
        <w:t xml:space="preserve"> Szolgáltató Kft. ügyvezetőjét, hogy nyújtsa be a Magyar Energetikai és Közmű-szabályozási Hivatal részére a </w:t>
      </w:r>
      <w:proofErr w:type="spellStart"/>
      <w:r w:rsidRPr="008A0220">
        <w:rPr>
          <w:rFonts w:ascii="Times New Roman" w:hAnsi="Times New Roman"/>
          <w:i/>
          <w:sz w:val="24"/>
          <w:szCs w:val="24"/>
        </w:rPr>
        <w:t>víziközmű</w:t>
      </w:r>
      <w:proofErr w:type="spellEnd"/>
      <w:r w:rsidRPr="008A0220">
        <w:rPr>
          <w:rFonts w:ascii="Times New Roman" w:hAnsi="Times New Roman"/>
          <w:i/>
          <w:sz w:val="24"/>
          <w:szCs w:val="24"/>
        </w:rPr>
        <w:t xml:space="preserve"> rendszerek 2017-2031. évi gördülő fejlesztési tervét.</w:t>
      </w:r>
    </w:p>
    <w:p w:rsidR="002F2056" w:rsidRPr="008A0220" w:rsidRDefault="002F2056" w:rsidP="00BD2844">
      <w:pPr>
        <w:pStyle w:val="Default"/>
        <w:numPr>
          <w:ilvl w:val="0"/>
          <w:numId w:val="6"/>
        </w:numPr>
        <w:jc w:val="both"/>
        <w:rPr>
          <w:i/>
        </w:rPr>
      </w:pPr>
      <w:r w:rsidRPr="008A0220">
        <w:rPr>
          <w:i/>
        </w:rPr>
        <w:t xml:space="preserve">A képviselő-testület felkéri a polgármestert, hogy a döntésről a határozat megküldésével értesítse az AQUA Szolgáltató Kft-t, egyben felhatalmazza a határozatban foglaltak végrehajtásához szükséges meghatalmazás aláírására. </w:t>
      </w:r>
    </w:p>
    <w:p w:rsidR="002F2056" w:rsidRPr="008A0220" w:rsidRDefault="002F2056" w:rsidP="002F2056">
      <w:pPr>
        <w:spacing w:after="0" w:line="240" w:lineRule="auto"/>
        <w:jc w:val="both"/>
        <w:rPr>
          <w:rFonts w:ascii="Times New Roman" w:hAnsi="Times New Roman"/>
          <w:i/>
          <w:sz w:val="24"/>
          <w:szCs w:val="24"/>
        </w:rPr>
      </w:pPr>
    </w:p>
    <w:p w:rsidR="002F2056" w:rsidRPr="008A0220" w:rsidRDefault="00D62EB3" w:rsidP="002F2056">
      <w:pPr>
        <w:pStyle w:val="Listaszerbekezds"/>
        <w:spacing w:after="0" w:line="240" w:lineRule="auto"/>
        <w:jc w:val="both"/>
        <w:rPr>
          <w:rFonts w:ascii="Times New Roman" w:hAnsi="Times New Roman"/>
          <w:i/>
          <w:sz w:val="24"/>
          <w:szCs w:val="24"/>
        </w:rPr>
      </w:pPr>
      <w:r>
        <w:rPr>
          <w:rFonts w:ascii="Times New Roman" w:hAnsi="Times New Roman"/>
          <w:i/>
          <w:sz w:val="24"/>
          <w:szCs w:val="24"/>
        </w:rPr>
        <w:t xml:space="preserve">Felelős: </w:t>
      </w:r>
      <w:r w:rsidR="002F2056" w:rsidRPr="008A0220">
        <w:rPr>
          <w:rFonts w:ascii="Times New Roman" w:hAnsi="Times New Roman"/>
          <w:i/>
          <w:sz w:val="24"/>
          <w:szCs w:val="24"/>
        </w:rPr>
        <w:t>Csapó Imre ügyvezető igazgató</w:t>
      </w:r>
    </w:p>
    <w:p w:rsidR="002F2056" w:rsidRPr="008A0220" w:rsidRDefault="002F2056" w:rsidP="002F2056">
      <w:pPr>
        <w:pStyle w:val="Listaszerbekezds"/>
        <w:spacing w:after="0" w:line="240" w:lineRule="auto"/>
        <w:jc w:val="both"/>
        <w:rPr>
          <w:rFonts w:ascii="Times New Roman" w:hAnsi="Times New Roman"/>
          <w:i/>
          <w:sz w:val="24"/>
          <w:szCs w:val="24"/>
        </w:rPr>
      </w:pPr>
      <w:r w:rsidRPr="008A0220">
        <w:rPr>
          <w:rFonts w:ascii="Times New Roman" w:hAnsi="Times New Roman"/>
          <w:i/>
          <w:sz w:val="24"/>
          <w:szCs w:val="24"/>
        </w:rPr>
        <w:t>Határidő: 2016. szeptember 30.</w:t>
      </w:r>
    </w:p>
    <w:p w:rsidR="002F2056" w:rsidRPr="008A0220" w:rsidRDefault="002F2056" w:rsidP="002F2056">
      <w:pPr>
        <w:spacing w:after="0" w:line="240" w:lineRule="auto"/>
        <w:jc w:val="both"/>
        <w:rPr>
          <w:rFonts w:ascii="Times New Roman" w:hAnsi="Times New Roman"/>
          <w:i/>
          <w:sz w:val="24"/>
          <w:szCs w:val="24"/>
        </w:rPr>
      </w:pPr>
    </w:p>
    <w:p w:rsidR="002F2056" w:rsidRPr="008A0220" w:rsidRDefault="002F2056" w:rsidP="002F2056">
      <w:pPr>
        <w:pStyle w:val="Listaszerbekezds"/>
        <w:spacing w:after="0" w:line="240" w:lineRule="auto"/>
        <w:jc w:val="both"/>
        <w:rPr>
          <w:rFonts w:ascii="Times New Roman" w:hAnsi="Times New Roman"/>
          <w:i/>
          <w:sz w:val="24"/>
          <w:szCs w:val="24"/>
        </w:rPr>
      </w:pPr>
      <w:r w:rsidRPr="00D62EB3">
        <w:rPr>
          <w:rFonts w:ascii="Times New Roman" w:hAnsi="Times New Roman"/>
          <w:b/>
          <w:i/>
          <w:sz w:val="24"/>
          <w:szCs w:val="24"/>
        </w:rPr>
        <w:t>Felelős:</w:t>
      </w:r>
      <w:r w:rsidR="00D62EB3">
        <w:rPr>
          <w:rFonts w:ascii="Times New Roman" w:hAnsi="Times New Roman"/>
          <w:i/>
          <w:sz w:val="24"/>
          <w:szCs w:val="24"/>
        </w:rPr>
        <w:t xml:space="preserve"> </w:t>
      </w:r>
      <w:proofErr w:type="spellStart"/>
      <w:r w:rsidRPr="008A0220">
        <w:rPr>
          <w:rFonts w:ascii="Times New Roman" w:hAnsi="Times New Roman"/>
          <w:i/>
          <w:sz w:val="24"/>
          <w:szCs w:val="24"/>
        </w:rPr>
        <w:t>Tatainé</w:t>
      </w:r>
      <w:proofErr w:type="spellEnd"/>
      <w:r w:rsidRPr="008A0220">
        <w:rPr>
          <w:rFonts w:ascii="Times New Roman" w:hAnsi="Times New Roman"/>
          <w:i/>
          <w:sz w:val="24"/>
          <w:szCs w:val="24"/>
        </w:rPr>
        <w:t xml:space="preserve"> </w:t>
      </w:r>
      <w:proofErr w:type="spellStart"/>
      <w:r w:rsidRPr="008A0220">
        <w:rPr>
          <w:rFonts w:ascii="Times New Roman" w:hAnsi="Times New Roman"/>
          <w:i/>
          <w:sz w:val="24"/>
          <w:szCs w:val="24"/>
        </w:rPr>
        <w:t>Popp</w:t>
      </w:r>
      <w:proofErr w:type="spellEnd"/>
      <w:r w:rsidRPr="008A0220">
        <w:rPr>
          <w:rFonts w:ascii="Times New Roman" w:hAnsi="Times New Roman"/>
          <w:i/>
          <w:sz w:val="24"/>
          <w:szCs w:val="24"/>
        </w:rPr>
        <w:t xml:space="preserve"> Rita polgármester az 5. pont vonatkozásában</w:t>
      </w:r>
    </w:p>
    <w:p w:rsidR="002F2056" w:rsidRPr="008A0220" w:rsidRDefault="002F2056" w:rsidP="002F2056">
      <w:pPr>
        <w:pStyle w:val="Listaszerbekezds"/>
        <w:spacing w:after="0" w:line="240" w:lineRule="auto"/>
        <w:jc w:val="both"/>
        <w:rPr>
          <w:rFonts w:ascii="Times New Roman" w:hAnsi="Times New Roman"/>
          <w:i/>
          <w:sz w:val="24"/>
          <w:szCs w:val="24"/>
        </w:rPr>
      </w:pPr>
      <w:r w:rsidRPr="00D62EB3">
        <w:rPr>
          <w:rFonts w:ascii="Times New Roman" w:hAnsi="Times New Roman"/>
          <w:b/>
          <w:i/>
          <w:sz w:val="24"/>
          <w:szCs w:val="24"/>
        </w:rPr>
        <w:t>Határidő:</w:t>
      </w:r>
      <w:r w:rsidRPr="008A0220">
        <w:rPr>
          <w:rFonts w:ascii="Times New Roman" w:hAnsi="Times New Roman"/>
          <w:i/>
          <w:sz w:val="24"/>
          <w:szCs w:val="24"/>
        </w:rPr>
        <w:t xml:space="preserve"> 2016. szeptember 30. </w:t>
      </w:r>
    </w:p>
    <w:p w:rsidR="002F2056" w:rsidRDefault="002F2056" w:rsidP="002F2056">
      <w:pPr>
        <w:spacing w:after="0" w:line="240" w:lineRule="auto"/>
        <w:jc w:val="both"/>
        <w:rPr>
          <w:rFonts w:ascii="Times New Roman" w:hAnsi="Times New Roman"/>
          <w:sz w:val="24"/>
          <w:szCs w:val="24"/>
        </w:rPr>
      </w:pPr>
    </w:p>
    <w:p w:rsidR="00D62EB3" w:rsidRPr="00B25BC4" w:rsidRDefault="00D62EB3" w:rsidP="002F2056">
      <w:pPr>
        <w:spacing w:after="0" w:line="240" w:lineRule="auto"/>
        <w:jc w:val="both"/>
        <w:rPr>
          <w:rFonts w:ascii="Times New Roman" w:hAnsi="Times New Roman"/>
          <w:sz w:val="24"/>
          <w:szCs w:val="24"/>
        </w:rPr>
      </w:pPr>
    </w:p>
    <w:p w:rsidR="002F2056" w:rsidRPr="00A01964" w:rsidRDefault="002F2056" w:rsidP="002F2056">
      <w:pPr>
        <w:spacing w:after="0" w:line="100" w:lineRule="atLeast"/>
        <w:jc w:val="both"/>
        <w:rPr>
          <w:rFonts w:ascii="Times New Roman" w:eastAsia="Calibri" w:hAnsi="Times New Roman"/>
          <w:sz w:val="24"/>
          <w:szCs w:val="24"/>
          <w:lang w:eastAsia="en-US"/>
        </w:rPr>
      </w:pPr>
      <w:r w:rsidRPr="00A01964">
        <w:rPr>
          <w:rFonts w:ascii="Times New Roman" w:eastAsia="Calibri" w:hAnsi="Times New Roman"/>
          <w:sz w:val="24"/>
          <w:szCs w:val="24"/>
          <w:lang w:eastAsia="en-US"/>
        </w:rPr>
        <w:t>Ásványr</w:t>
      </w:r>
      <w:r>
        <w:rPr>
          <w:rFonts w:ascii="Times New Roman" w:eastAsia="Calibri" w:hAnsi="Times New Roman"/>
          <w:sz w:val="24"/>
          <w:szCs w:val="24"/>
          <w:lang w:eastAsia="en-US"/>
        </w:rPr>
        <w:t>áró Község Képviselő-testülete 6</w:t>
      </w:r>
      <w:r w:rsidRPr="00A01964">
        <w:rPr>
          <w:rFonts w:ascii="Times New Roman" w:eastAsia="Calibri" w:hAnsi="Times New Roman"/>
          <w:sz w:val="24"/>
          <w:szCs w:val="24"/>
          <w:lang w:eastAsia="en-US"/>
        </w:rPr>
        <w:t xml:space="preserve"> igen szavazattal – </w:t>
      </w:r>
      <w:proofErr w:type="gramStart"/>
      <w:r w:rsidRPr="00A01964">
        <w:rPr>
          <w:rFonts w:ascii="Times New Roman" w:eastAsia="Calibri" w:hAnsi="Times New Roman"/>
          <w:sz w:val="24"/>
          <w:szCs w:val="24"/>
          <w:lang w:eastAsia="en-US"/>
        </w:rPr>
        <w:t>egyhangúlag</w:t>
      </w:r>
      <w:proofErr w:type="gramEnd"/>
      <w:r w:rsidRPr="00A01964">
        <w:rPr>
          <w:rFonts w:ascii="Times New Roman" w:eastAsia="Calibri" w:hAnsi="Times New Roman"/>
          <w:sz w:val="24"/>
          <w:szCs w:val="24"/>
          <w:lang w:eastAsia="en-US"/>
        </w:rPr>
        <w:t xml:space="preserve"> – hozta meg határozatát:</w:t>
      </w:r>
    </w:p>
    <w:p w:rsidR="002F2056" w:rsidRPr="00910C97" w:rsidRDefault="008A0220" w:rsidP="008A0220">
      <w:pPr>
        <w:spacing w:after="0" w:line="240" w:lineRule="auto"/>
        <w:jc w:val="center"/>
        <w:rPr>
          <w:rFonts w:ascii="Times New Roman" w:hAnsi="Times New Roman"/>
          <w:b/>
          <w:sz w:val="24"/>
          <w:szCs w:val="24"/>
        </w:rPr>
      </w:pPr>
      <w:r>
        <w:rPr>
          <w:rFonts w:ascii="Times New Roman" w:hAnsi="Times New Roman"/>
          <w:b/>
          <w:sz w:val="24"/>
          <w:szCs w:val="24"/>
        </w:rPr>
        <w:t>70</w:t>
      </w:r>
      <w:r w:rsidR="002F2056">
        <w:rPr>
          <w:rFonts w:ascii="Times New Roman" w:hAnsi="Times New Roman"/>
          <w:b/>
          <w:sz w:val="24"/>
          <w:szCs w:val="24"/>
        </w:rPr>
        <w:t>/2016 (</w:t>
      </w:r>
      <w:r>
        <w:rPr>
          <w:rFonts w:ascii="Times New Roman" w:hAnsi="Times New Roman"/>
          <w:b/>
          <w:sz w:val="24"/>
          <w:szCs w:val="24"/>
        </w:rPr>
        <w:t>IX.13.</w:t>
      </w:r>
      <w:r w:rsidR="002F2056" w:rsidRPr="00910C97">
        <w:rPr>
          <w:rFonts w:ascii="Times New Roman" w:hAnsi="Times New Roman"/>
          <w:b/>
          <w:sz w:val="24"/>
          <w:szCs w:val="24"/>
        </w:rPr>
        <w:t xml:space="preserve">) </w:t>
      </w:r>
      <w:r>
        <w:rPr>
          <w:rFonts w:ascii="Times New Roman" w:hAnsi="Times New Roman"/>
          <w:b/>
          <w:sz w:val="24"/>
          <w:szCs w:val="24"/>
        </w:rPr>
        <w:t>határozat</w:t>
      </w:r>
    </w:p>
    <w:p w:rsidR="002F2056" w:rsidRPr="00910C97" w:rsidRDefault="002F2056" w:rsidP="002F2056">
      <w:pPr>
        <w:spacing w:after="0" w:line="240" w:lineRule="auto"/>
        <w:jc w:val="both"/>
        <w:rPr>
          <w:rFonts w:ascii="Times New Roman" w:hAnsi="Times New Roman"/>
          <w:b/>
          <w:sz w:val="24"/>
          <w:szCs w:val="24"/>
        </w:rPr>
      </w:pPr>
    </w:p>
    <w:p w:rsidR="002F2056" w:rsidRPr="00910C97" w:rsidRDefault="002F2056" w:rsidP="00D62EB3">
      <w:pPr>
        <w:pStyle w:val="Listaszerbekezds"/>
        <w:numPr>
          <w:ilvl w:val="0"/>
          <w:numId w:val="10"/>
        </w:numPr>
        <w:spacing w:after="0" w:line="240" w:lineRule="auto"/>
        <w:jc w:val="both"/>
        <w:rPr>
          <w:rFonts w:ascii="Times New Roman" w:hAnsi="Times New Roman"/>
          <w:sz w:val="24"/>
          <w:szCs w:val="24"/>
        </w:rPr>
      </w:pPr>
      <w:r>
        <w:rPr>
          <w:rFonts w:ascii="Times New Roman" w:hAnsi="Times New Roman"/>
          <w:sz w:val="24"/>
          <w:szCs w:val="24"/>
        </w:rPr>
        <w:t>Ásványráró Község</w:t>
      </w:r>
      <w:r w:rsidRPr="00910C97">
        <w:rPr>
          <w:rFonts w:ascii="Times New Roman" w:hAnsi="Times New Roman"/>
          <w:sz w:val="24"/>
          <w:szCs w:val="24"/>
        </w:rPr>
        <w:t xml:space="preserve"> Képviselő-testülete – mint ellátásért felelős - a víziközmű-szolgáltatásról szóló 2011. évi CCIX. törvény (a továbbiakban: </w:t>
      </w:r>
      <w:proofErr w:type="spellStart"/>
      <w:r w:rsidRPr="00910C97">
        <w:rPr>
          <w:rFonts w:ascii="Times New Roman" w:hAnsi="Times New Roman"/>
          <w:sz w:val="24"/>
          <w:szCs w:val="24"/>
        </w:rPr>
        <w:t>Vksztv</w:t>
      </w:r>
      <w:proofErr w:type="spellEnd"/>
      <w:r w:rsidRPr="00910C97">
        <w:rPr>
          <w:rFonts w:ascii="Times New Roman" w:hAnsi="Times New Roman"/>
          <w:sz w:val="24"/>
          <w:szCs w:val="24"/>
        </w:rPr>
        <w:t xml:space="preserve">.) 11. § (2) bekezdése alapján megbízza az </w:t>
      </w:r>
      <w:proofErr w:type="spellStart"/>
      <w:r w:rsidRPr="00910C97">
        <w:rPr>
          <w:rFonts w:ascii="Times New Roman" w:hAnsi="Times New Roman"/>
          <w:sz w:val="24"/>
          <w:szCs w:val="24"/>
        </w:rPr>
        <w:t>Aqua</w:t>
      </w:r>
      <w:proofErr w:type="spellEnd"/>
      <w:r w:rsidRPr="00910C97">
        <w:rPr>
          <w:rFonts w:ascii="Times New Roman" w:hAnsi="Times New Roman"/>
          <w:sz w:val="24"/>
          <w:szCs w:val="24"/>
        </w:rPr>
        <w:t xml:space="preserve"> Szolgáltató Kft</w:t>
      </w:r>
      <w:r>
        <w:rPr>
          <w:rFonts w:ascii="Times New Roman" w:hAnsi="Times New Roman"/>
          <w:sz w:val="24"/>
          <w:szCs w:val="24"/>
        </w:rPr>
        <w:t xml:space="preserve">-t a </w:t>
      </w:r>
      <w:proofErr w:type="spellStart"/>
      <w:r>
        <w:rPr>
          <w:rFonts w:ascii="Times New Roman" w:hAnsi="Times New Roman"/>
          <w:sz w:val="24"/>
          <w:szCs w:val="24"/>
        </w:rPr>
        <w:t>víziközművek</w:t>
      </w:r>
      <w:proofErr w:type="spellEnd"/>
      <w:r>
        <w:rPr>
          <w:rFonts w:ascii="Times New Roman" w:hAnsi="Times New Roman"/>
          <w:sz w:val="24"/>
          <w:szCs w:val="24"/>
        </w:rPr>
        <w:t xml:space="preserve"> felújítására, pótlására és beruházására a 2017-2031</w:t>
      </w:r>
      <w:r w:rsidRPr="00910C97">
        <w:rPr>
          <w:rFonts w:ascii="Times New Roman" w:hAnsi="Times New Roman"/>
          <w:sz w:val="24"/>
          <w:szCs w:val="24"/>
        </w:rPr>
        <w:t>.</w:t>
      </w:r>
      <w:r>
        <w:rPr>
          <w:rFonts w:ascii="Times New Roman" w:hAnsi="Times New Roman"/>
          <w:sz w:val="24"/>
          <w:szCs w:val="24"/>
        </w:rPr>
        <w:t xml:space="preserve"> évekre vonatkozó</w:t>
      </w:r>
      <w:r w:rsidRPr="00910C97">
        <w:rPr>
          <w:rFonts w:ascii="Times New Roman" w:hAnsi="Times New Roman"/>
          <w:sz w:val="24"/>
          <w:szCs w:val="24"/>
        </w:rPr>
        <w:t xml:space="preserve"> gördülő fejlesztési</w:t>
      </w:r>
      <w:r>
        <w:rPr>
          <w:rFonts w:ascii="Times New Roman" w:hAnsi="Times New Roman"/>
          <w:sz w:val="24"/>
          <w:szCs w:val="24"/>
        </w:rPr>
        <w:t xml:space="preserve"> terv elkészítésével.</w:t>
      </w:r>
    </w:p>
    <w:p w:rsidR="002F2056" w:rsidRPr="00910C97" w:rsidRDefault="002F2056" w:rsidP="00D62EB3">
      <w:pPr>
        <w:pStyle w:val="Listaszerbekezds"/>
        <w:numPr>
          <w:ilvl w:val="0"/>
          <w:numId w:val="10"/>
        </w:numPr>
        <w:spacing w:after="0" w:line="240" w:lineRule="auto"/>
        <w:ind w:hanging="371"/>
        <w:jc w:val="both"/>
        <w:rPr>
          <w:rFonts w:ascii="Times New Roman" w:hAnsi="Times New Roman"/>
          <w:sz w:val="24"/>
          <w:szCs w:val="24"/>
        </w:rPr>
      </w:pPr>
      <w:r w:rsidRPr="00910C97">
        <w:rPr>
          <w:rFonts w:ascii="Times New Roman" w:hAnsi="Times New Roman"/>
          <w:sz w:val="24"/>
          <w:szCs w:val="24"/>
        </w:rPr>
        <w:t>Képviselő-testület m</w:t>
      </w:r>
      <w:r>
        <w:rPr>
          <w:rFonts w:ascii="Times New Roman" w:hAnsi="Times New Roman"/>
          <w:sz w:val="24"/>
          <w:szCs w:val="24"/>
        </w:rPr>
        <w:t>egbízza az AQUA Szolgáltató Kft. ügyvezetőjé</w:t>
      </w:r>
      <w:r w:rsidRPr="00910C97">
        <w:rPr>
          <w:rFonts w:ascii="Times New Roman" w:hAnsi="Times New Roman"/>
          <w:sz w:val="24"/>
          <w:szCs w:val="24"/>
        </w:rPr>
        <w:t xml:space="preserve">t, hogy helyette és képviseletében önállóan eljárjon és a </w:t>
      </w:r>
      <w:r>
        <w:rPr>
          <w:rFonts w:ascii="Times New Roman" w:hAnsi="Times New Roman"/>
          <w:sz w:val="24"/>
          <w:szCs w:val="24"/>
        </w:rPr>
        <w:t xml:space="preserve">gördülő fejlesztési </w:t>
      </w:r>
      <w:r w:rsidRPr="00910C97">
        <w:rPr>
          <w:rFonts w:ascii="Times New Roman" w:hAnsi="Times New Roman"/>
          <w:sz w:val="24"/>
          <w:szCs w:val="24"/>
        </w:rPr>
        <w:t>tervekkel kapcsolatos valamennyi dokumentumot, beadványt és nyilatkozatot önállóan megtegye.</w:t>
      </w:r>
    </w:p>
    <w:p w:rsidR="002F2056" w:rsidRPr="00910C97" w:rsidRDefault="002F2056" w:rsidP="00D62EB3">
      <w:pPr>
        <w:pStyle w:val="Listaszerbekezds"/>
        <w:numPr>
          <w:ilvl w:val="0"/>
          <w:numId w:val="10"/>
        </w:numPr>
        <w:spacing w:after="0" w:line="240" w:lineRule="auto"/>
        <w:jc w:val="both"/>
        <w:rPr>
          <w:rFonts w:ascii="Times New Roman" w:hAnsi="Times New Roman"/>
          <w:sz w:val="24"/>
          <w:szCs w:val="24"/>
        </w:rPr>
      </w:pPr>
      <w:r w:rsidRPr="00910C97">
        <w:rPr>
          <w:rFonts w:ascii="Times New Roman" w:hAnsi="Times New Roman"/>
          <w:sz w:val="24"/>
          <w:szCs w:val="24"/>
        </w:rPr>
        <w:t xml:space="preserve">A Képviselő-testület kikötés nélkül jóváhagyja az </w:t>
      </w:r>
      <w:proofErr w:type="spellStart"/>
      <w:r w:rsidRPr="00910C97">
        <w:rPr>
          <w:rFonts w:ascii="Times New Roman" w:hAnsi="Times New Roman"/>
          <w:sz w:val="24"/>
          <w:szCs w:val="24"/>
        </w:rPr>
        <w:t>Aqua</w:t>
      </w:r>
      <w:proofErr w:type="spellEnd"/>
      <w:r w:rsidRPr="00910C97">
        <w:rPr>
          <w:rFonts w:ascii="Times New Roman" w:hAnsi="Times New Roman"/>
          <w:sz w:val="24"/>
          <w:szCs w:val="24"/>
        </w:rPr>
        <w:t xml:space="preserve"> Szolgáltató Kft. által készített, a </w:t>
      </w:r>
      <w:proofErr w:type="spellStart"/>
      <w:r w:rsidRPr="00910C97">
        <w:rPr>
          <w:rFonts w:ascii="Times New Roman" w:hAnsi="Times New Roman"/>
          <w:sz w:val="24"/>
          <w:szCs w:val="24"/>
        </w:rPr>
        <w:t>víziközművek</w:t>
      </w:r>
      <w:proofErr w:type="spellEnd"/>
      <w:r w:rsidRPr="00910C97">
        <w:rPr>
          <w:rFonts w:ascii="Times New Roman" w:hAnsi="Times New Roman"/>
          <w:sz w:val="24"/>
          <w:szCs w:val="24"/>
        </w:rPr>
        <w:t xml:space="preserve"> felújítására, pótlására és beruházására</w:t>
      </w:r>
      <w:r>
        <w:rPr>
          <w:rFonts w:ascii="Times New Roman" w:hAnsi="Times New Roman"/>
          <w:sz w:val="24"/>
          <w:szCs w:val="24"/>
        </w:rPr>
        <w:t xml:space="preserve"> vonatkozó 2017-2031</w:t>
      </w:r>
      <w:r w:rsidRPr="00910C97">
        <w:rPr>
          <w:rFonts w:ascii="Times New Roman" w:hAnsi="Times New Roman"/>
          <w:sz w:val="24"/>
          <w:szCs w:val="24"/>
        </w:rPr>
        <w:t>. évi gördülő fejlesztési tervet.</w:t>
      </w:r>
    </w:p>
    <w:p w:rsidR="002F2056" w:rsidRPr="00910C97" w:rsidRDefault="002F2056" w:rsidP="00D62EB3">
      <w:pPr>
        <w:pStyle w:val="Listaszerbekezds"/>
        <w:numPr>
          <w:ilvl w:val="0"/>
          <w:numId w:val="10"/>
        </w:numPr>
        <w:spacing w:after="0" w:line="240" w:lineRule="auto"/>
        <w:jc w:val="both"/>
        <w:rPr>
          <w:rFonts w:ascii="Times New Roman" w:hAnsi="Times New Roman"/>
          <w:sz w:val="24"/>
          <w:szCs w:val="24"/>
        </w:rPr>
      </w:pPr>
      <w:r w:rsidRPr="00910C97">
        <w:rPr>
          <w:rFonts w:ascii="Times New Roman" w:hAnsi="Times New Roman"/>
          <w:sz w:val="24"/>
          <w:szCs w:val="24"/>
        </w:rPr>
        <w:t xml:space="preserve">A Képviselő-testület megbízza </w:t>
      </w:r>
      <w:proofErr w:type="spellStart"/>
      <w:r w:rsidRPr="00910C97">
        <w:rPr>
          <w:rFonts w:ascii="Times New Roman" w:hAnsi="Times New Roman"/>
          <w:sz w:val="24"/>
          <w:szCs w:val="24"/>
        </w:rPr>
        <w:t>Aqua</w:t>
      </w:r>
      <w:proofErr w:type="spellEnd"/>
      <w:r w:rsidRPr="00910C97">
        <w:rPr>
          <w:rFonts w:ascii="Times New Roman" w:hAnsi="Times New Roman"/>
          <w:sz w:val="24"/>
          <w:szCs w:val="24"/>
        </w:rPr>
        <w:t xml:space="preserve"> Szolgáltató Kft</w:t>
      </w:r>
      <w:r>
        <w:rPr>
          <w:rFonts w:ascii="Times New Roman" w:hAnsi="Times New Roman"/>
          <w:sz w:val="24"/>
          <w:szCs w:val="24"/>
        </w:rPr>
        <w:t>. ügyvezetőjét</w:t>
      </w:r>
      <w:r w:rsidRPr="00910C97">
        <w:rPr>
          <w:rFonts w:ascii="Times New Roman" w:hAnsi="Times New Roman"/>
          <w:sz w:val="24"/>
          <w:szCs w:val="24"/>
        </w:rPr>
        <w:t>, hogy nyújtsa be a Magyar Energetikai és Közmű-szabályozási Hivatal részére a</w:t>
      </w:r>
      <w:r w:rsidRPr="00587CD7">
        <w:rPr>
          <w:rFonts w:ascii="Times New Roman" w:hAnsi="Times New Roman"/>
          <w:sz w:val="24"/>
          <w:szCs w:val="24"/>
        </w:rPr>
        <w:t xml:space="preserve"> </w:t>
      </w:r>
      <w:proofErr w:type="spellStart"/>
      <w:r>
        <w:rPr>
          <w:rFonts w:ascii="Times New Roman" w:hAnsi="Times New Roman"/>
          <w:sz w:val="24"/>
          <w:szCs w:val="24"/>
        </w:rPr>
        <w:t>víziközmű</w:t>
      </w:r>
      <w:proofErr w:type="spellEnd"/>
      <w:r>
        <w:rPr>
          <w:rFonts w:ascii="Times New Roman" w:hAnsi="Times New Roman"/>
          <w:sz w:val="24"/>
          <w:szCs w:val="24"/>
        </w:rPr>
        <w:t xml:space="preserve"> rendszerek 2017</w:t>
      </w:r>
      <w:r w:rsidRPr="00910C97">
        <w:rPr>
          <w:rFonts w:ascii="Times New Roman" w:hAnsi="Times New Roman"/>
          <w:sz w:val="24"/>
          <w:szCs w:val="24"/>
        </w:rPr>
        <w:t>-203</w:t>
      </w:r>
      <w:r>
        <w:rPr>
          <w:rFonts w:ascii="Times New Roman" w:hAnsi="Times New Roman"/>
          <w:sz w:val="24"/>
          <w:szCs w:val="24"/>
        </w:rPr>
        <w:t>1</w:t>
      </w:r>
      <w:r w:rsidRPr="00910C97">
        <w:rPr>
          <w:rFonts w:ascii="Times New Roman" w:hAnsi="Times New Roman"/>
          <w:sz w:val="24"/>
          <w:szCs w:val="24"/>
        </w:rPr>
        <w:t>. évi gördülő fejlesztési terv</w:t>
      </w:r>
      <w:r>
        <w:rPr>
          <w:rFonts w:ascii="Times New Roman" w:hAnsi="Times New Roman"/>
          <w:sz w:val="24"/>
          <w:szCs w:val="24"/>
        </w:rPr>
        <w:t>é</w:t>
      </w:r>
      <w:r w:rsidRPr="00910C97">
        <w:rPr>
          <w:rFonts w:ascii="Times New Roman" w:hAnsi="Times New Roman"/>
          <w:sz w:val="24"/>
          <w:szCs w:val="24"/>
        </w:rPr>
        <w:t>t.</w:t>
      </w:r>
    </w:p>
    <w:p w:rsidR="002F2056" w:rsidRPr="00910C97" w:rsidRDefault="002F2056" w:rsidP="00D62EB3">
      <w:pPr>
        <w:pStyle w:val="Default"/>
        <w:numPr>
          <w:ilvl w:val="0"/>
          <w:numId w:val="10"/>
        </w:numPr>
        <w:ind w:left="1134"/>
        <w:jc w:val="both"/>
      </w:pPr>
      <w:r w:rsidRPr="00910C97">
        <w:t xml:space="preserve">A képviselő-testület felkéri a polgármestert, hogy a döntésről a határozat megküldésével értesítse az AQUA Szolgáltató Kft-t, egyben felhatalmazza a határozatban foglaltak végrehajtásához szükséges meghatalmazás aláírására. </w:t>
      </w:r>
    </w:p>
    <w:p w:rsidR="002F2056" w:rsidRPr="00910C97" w:rsidRDefault="002F2056" w:rsidP="002F2056">
      <w:pPr>
        <w:spacing w:after="0" w:line="240" w:lineRule="auto"/>
        <w:jc w:val="both"/>
        <w:rPr>
          <w:rFonts w:ascii="Times New Roman" w:hAnsi="Times New Roman"/>
          <w:sz w:val="24"/>
          <w:szCs w:val="24"/>
        </w:rPr>
      </w:pPr>
    </w:p>
    <w:p w:rsidR="002F2056" w:rsidRPr="00910C97" w:rsidRDefault="00D62EB3" w:rsidP="002F2056">
      <w:pPr>
        <w:pStyle w:val="Listaszerbekezds"/>
        <w:spacing w:after="0" w:line="240" w:lineRule="auto"/>
        <w:jc w:val="both"/>
        <w:rPr>
          <w:rFonts w:ascii="Times New Roman" w:hAnsi="Times New Roman"/>
          <w:sz w:val="24"/>
          <w:szCs w:val="24"/>
        </w:rPr>
      </w:pPr>
      <w:r>
        <w:rPr>
          <w:rFonts w:ascii="Times New Roman" w:hAnsi="Times New Roman"/>
          <w:sz w:val="24"/>
          <w:szCs w:val="24"/>
        </w:rPr>
        <w:lastRenderedPageBreak/>
        <w:t xml:space="preserve">Felelős: </w:t>
      </w:r>
      <w:r w:rsidR="002F2056" w:rsidRPr="00910C97">
        <w:rPr>
          <w:rFonts w:ascii="Times New Roman" w:hAnsi="Times New Roman"/>
          <w:sz w:val="24"/>
          <w:szCs w:val="24"/>
        </w:rPr>
        <w:t>Csapó Imre ügyvezető igazgató</w:t>
      </w:r>
    </w:p>
    <w:p w:rsidR="002F2056" w:rsidRPr="00910C97" w:rsidRDefault="002F2056" w:rsidP="002F2056">
      <w:pPr>
        <w:pStyle w:val="Listaszerbekezds"/>
        <w:spacing w:after="0" w:line="240" w:lineRule="auto"/>
        <w:jc w:val="both"/>
        <w:rPr>
          <w:rFonts w:ascii="Times New Roman" w:hAnsi="Times New Roman"/>
          <w:sz w:val="24"/>
          <w:szCs w:val="24"/>
        </w:rPr>
      </w:pPr>
      <w:r>
        <w:rPr>
          <w:rFonts w:ascii="Times New Roman" w:hAnsi="Times New Roman"/>
          <w:sz w:val="24"/>
          <w:szCs w:val="24"/>
        </w:rPr>
        <w:t>Határidő: 2016. szeptember 30</w:t>
      </w:r>
      <w:r w:rsidRPr="00910C97">
        <w:rPr>
          <w:rFonts w:ascii="Times New Roman" w:hAnsi="Times New Roman"/>
          <w:sz w:val="24"/>
          <w:szCs w:val="24"/>
        </w:rPr>
        <w:t>.</w:t>
      </w:r>
    </w:p>
    <w:p w:rsidR="002F2056" w:rsidRPr="00D62EB3" w:rsidRDefault="002F2056" w:rsidP="002F2056">
      <w:pPr>
        <w:spacing w:after="0" w:line="240" w:lineRule="auto"/>
        <w:jc w:val="both"/>
        <w:rPr>
          <w:rFonts w:ascii="Times New Roman" w:hAnsi="Times New Roman"/>
          <w:b/>
          <w:sz w:val="24"/>
          <w:szCs w:val="24"/>
        </w:rPr>
      </w:pPr>
    </w:p>
    <w:p w:rsidR="002F2056" w:rsidRPr="00910C97" w:rsidRDefault="002F2056" w:rsidP="002F2056">
      <w:pPr>
        <w:pStyle w:val="Listaszerbekezds"/>
        <w:spacing w:after="0" w:line="240" w:lineRule="auto"/>
        <w:jc w:val="both"/>
        <w:rPr>
          <w:rFonts w:ascii="Times New Roman" w:hAnsi="Times New Roman"/>
          <w:sz w:val="24"/>
          <w:szCs w:val="24"/>
        </w:rPr>
      </w:pPr>
      <w:r w:rsidRPr="00D62EB3">
        <w:rPr>
          <w:rFonts w:ascii="Times New Roman" w:hAnsi="Times New Roman"/>
          <w:b/>
          <w:sz w:val="24"/>
          <w:szCs w:val="24"/>
        </w:rPr>
        <w:t>Felelős</w:t>
      </w:r>
      <w:proofErr w:type="gramStart"/>
      <w:r w:rsidRPr="00D62EB3">
        <w:rPr>
          <w:rFonts w:ascii="Times New Roman" w:hAnsi="Times New Roman"/>
          <w:b/>
          <w:sz w:val="24"/>
          <w:szCs w:val="24"/>
        </w:rPr>
        <w:t>:</w:t>
      </w:r>
      <w:r w:rsidR="00D62EB3">
        <w:rPr>
          <w:rFonts w:ascii="Times New Roman" w:hAnsi="Times New Roman"/>
          <w:sz w:val="24"/>
          <w:szCs w:val="24"/>
        </w:rPr>
        <w:t xml:space="preserve">  </w:t>
      </w:r>
      <w:proofErr w:type="spellStart"/>
      <w:r>
        <w:rPr>
          <w:rFonts w:ascii="Times New Roman" w:hAnsi="Times New Roman"/>
          <w:sz w:val="24"/>
          <w:szCs w:val="24"/>
        </w:rPr>
        <w:t>Tatainé</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 az 5. pont vonatkozásában</w:t>
      </w:r>
    </w:p>
    <w:p w:rsidR="002F2056" w:rsidRPr="00910C97" w:rsidRDefault="002F2056" w:rsidP="002F2056">
      <w:pPr>
        <w:pStyle w:val="Listaszerbekezds"/>
        <w:spacing w:after="0" w:line="240" w:lineRule="auto"/>
        <w:jc w:val="both"/>
        <w:rPr>
          <w:rFonts w:ascii="Times New Roman" w:hAnsi="Times New Roman"/>
          <w:sz w:val="24"/>
          <w:szCs w:val="24"/>
        </w:rPr>
      </w:pPr>
      <w:r w:rsidRPr="00D62EB3">
        <w:rPr>
          <w:rFonts w:ascii="Times New Roman" w:hAnsi="Times New Roman"/>
          <w:b/>
          <w:sz w:val="24"/>
          <w:szCs w:val="24"/>
        </w:rPr>
        <w:t>Határidő:</w:t>
      </w:r>
      <w:r>
        <w:rPr>
          <w:rFonts w:ascii="Times New Roman" w:hAnsi="Times New Roman"/>
          <w:sz w:val="24"/>
          <w:szCs w:val="24"/>
        </w:rPr>
        <w:t xml:space="preserve"> 2016. szeptember 30. </w:t>
      </w:r>
    </w:p>
    <w:p w:rsidR="002F2056" w:rsidRDefault="002F2056" w:rsidP="00152331">
      <w:pPr>
        <w:spacing w:after="0" w:line="240" w:lineRule="auto"/>
        <w:jc w:val="both"/>
        <w:rPr>
          <w:rFonts w:ascii="Times New Roman" w:hAnsi="Times New Roman"/>
          <w:sz w:val="24"/>
          <w:szCs w:val="24"/>
        </w:rPr>
      </w:pPr>
    </w:p>
    <w:p w:rsidR="00D62EB3" w:rsidRPr="00726E6A" w:rsidRDefault="00D62EB3" w:rsidP="00152331">
      <w:pPr>
        <w:spacing w:after="0" w:line="240" w:lineRule="auto"/>
        <w:jc w:val="both"/>
        <w:rPr>
          <w:rFonts w:ascii="Times New Roman" w:hAnsi="Times New Roman"/>
          <w:sz w:val="24"/>
          <w:szCs w:val="24"/>
        </w:rPr>
      </w:pPr>
    </w:p>
    <w:p w:rsidR="00931B57" w:rsidRDefault="00D5170A" w:rsidP="00152331">
      <w:pPr>
        <w:spacing w:after="0" w:line="240" w:lineRule="auto"/>
        <w:jc w:val="both"/>
        <w:rPr>
          <w:rFonts w:ascii="Times New Roman" w:hAnsi="Times New Roman"/>
          <w:b/>
          <w:sz w:val="24"/>
          <w:szCs w:val="24"/>
        </w:rPr>
      </w:pPr>
      <w:r>
        <w:rPr>
          <w:rFonts w:ascii="Times New Roman" w:hAnsi="Times New Roman"/>
          <w:b/>
          <w:sz w:val="24"/>
          <w:szCs w:val="24"/>
        </w:rPr>
        <w:t>7.Napirendi pont</w:t>
      </w:r>
    </w:p>
    <w:p w:rsidR="00D5170A" w:rsidRDefault="00D5170A" w:rsidP="00152331">
      <w:pPr>
        <w:spacing w:after="0" w:line="240" w:lineRule="auto"/>
        <w:jc w:val="both"/>
        <w:rPr>
          <w:rFonts w:ascii="Times New Roman" w:hAnsi="Times New Roman"/>
          <w:b/>
          <w:sz w:val="24"/>
          <w:szCs w:val="24"/>
        </w:rPr>
      </w:pPr>
      <w:r>
        <w:rPr>
          <w:rFonts w:ascii="Times New Roman" w:hAnsi="Times New Roman"/>
          <w:b/>
          <w:sz w:val="24"/>
          <w:szCs w:val="24"/>
        </w:rPr>
        <w:t>Egyebek</w:t>
      </w:r>
    </w:p>
    <w:p w:rsidR="00D5170A" w:rsidRPr="006F00F3" w:rsidRDefault="00D5170A" w:rsidP="00152331">
      <w:pPr>
        <w:spacing w:after="0" w:line="240" w:lineRule="auto"/>
        <w:jc w:val="both"/>
        <w:rPr>
          <w:rFonts w:ascii="Times New Roman" w:hAnsi="Times New Roman"/>
          <w:i/>
          <w:sz w:val="24"/>
          <w:szCs w:val="24"/>
        </w:rPr>
      </w:pPr>
    </w:p>
    <w:p w:rsidR="00D5170A" w:rsidRPr="006F00F3" w:rsidRDefault="006F00F3" w:rsidP="00152331">
      <w:pPr>
        <w:spacing w:after="0" w:line="240" w:lineRule="auto"/>
        <w:jc w:val="both"/>
        <w:rPr>
          <w:rFonts w:ascii="Times New Roman" w:hAnsi="Times New Roman"/>
          <w:i/>
          <w:sz w:val="24"/>
          <w:szCs w:val="24"/>
        </w:rPr>
      </w:pPr>
      <w:proofErr w:type="gramStart"/>
      <w:r>
        <w:rPr>
          <w:rFonts w:ascii="Times New Roman" w:hAnsi="Times New Roman"/>
          <w:i/>
          <w:sz w:val="24"/>
          <w:szCs w:val="24"/>
        </w:rPr>
        <w:t>a</w:t>
      </w:r>
      <w:proofErr w:type="gramEnd"/>
      <w:r>
        <w:rPr>
          <w:rFonts w:ascii="Times New Roman" w:hAnsi="Times New Roman"/>
          <w:i/>
          <w:sz w:val="24"/>
          <w:szCs w:val="24"/>
        </w:rPr>
        <w:t>.)Telekügyek</w:t>
      </w:r>
    </w:p>
    <w:p w:rsidR="00146D0B" w:rsidRDefault="00146D0B" w:rsidP="00152331">
      <w:pPr>
        <w:spacing w:after="0" w:line="240" w:lineRule="auto"/>
        <w:jc w:val="both"/>
        <w:rPr>
          <w:rFonts w:ascii="Times New Roman" w:hAnsi="Times New Roman"/>
          <w:sz w:val="24"/>
          <w:szCs w:val="24"/>
        </w:rPr>
      </w:pPr>
    </w:p>
    <w:p w:rsidR="00D62EB3" w:rsidRPr="00D62EB3" w:rsidRDefault="00D62EB3" w:rsidP="00152331">
      <w:pPr>
        <w:spacing w:after="0" w:line="240" w:lineRule="auto"/>
        <w:jc w:val="both"/>
        <w:rPr>
          <w:rFonts w:ascii="Times New Roman" w:hAnsi="Times New Roman"/>
          <w:b/>
          <w:sz w:val="24"/>
          <w:szCs w:val="24"/>
        </w:rPr>
      </w:pPr>
      <w:r w:rsidRPr="00D62EB3">
        <w:rPr>
          <w:rFonts w:ascii="Times New Roman" w:hAnsi="Times New Roman"/>
          <w:b/>
          <w:sz w:val="24"/>
          <w:szCs w:val="24"/>
        </w:rPr>
        <w:t xml:space="preserve">1. </w:t>
      </w:r>
    </w:p>
    <w:p w:rsidR="007D2A23" w:rsidRDefault="006F00F3" w:rsidP="00152331">
      <w:pPr>
        <w:spacing w:after="0" w:line="240" w:lineRule="auto"/>
        <w:jc w:val="both"/>
        <w:rPr>
          <w:rFonts w:ascii="Times New Roman" w:hAnsi="Times New Roman"/>
          <w:sz w:val="24"/>
          <w:szCs w:val="24"/>
        </w:rPr>
      </w:pPr>
      <w:proofErr w:type="spellStart"/>
      <w:r w:rsidRPr="00D62EB3">
        <w:rPr>
          <w:rFonts w:ascii="Times New Roman" w:hAnsi="Times New Roman"/>
          <w:b/>
          <w:sz w:val="24"/>
          <w:szCs w:val="24"/>
        </w:rPr>
        <w:t>Tatainé</w:t>
      </w:r>
      <w:proofErr w:type="spellEnd"/>
      <w:r w:rsidRPr="00D62EB3">
        <w:rPr>
          <w:rFonts w:ascii="Times New Roman" w:hAnsi="Times New Roman"/>
          <w:b/>
          <w:sz w:val="24"/>
          <w:szCs w:val="24"/>
        </w:rPr>
        <w:t xml:space="preserve"> </w:t>
      </w:r>
      <w:proofErr w:type="spellStart"/>
      <w:r w:rsidRPr="00D62EB3">
        <w:rPr>
          <w:rFonts w:ascii="Times New Roman" w:hAnsi="Times New Roman"/>
          <w:b/>
          <w:sz w:val="24"/>
          <w:szCs w:val="24"/>
        </w:rPr>
        <w:t>Popp</w:t>
      </w:r>
      <w:proofErr w:type="spellEnd"/>
      <w:r w:rsidRPr="00D62EB3">
        <w:rPr>
          <w:rFonts w:ascii="Times New Roman" w:hAnsi="Times New Roman"/>
          <w:b/>
          <w:sz w:val="24"/>
          <w:szCs w:val="24"/>
        </w:rPr>
        <w:t xml:space="preserve"> Rita polgármester:</w:t>
      </w:r>
      <w:r w:rsidRPr="00D62EB3">
        <w:rPr>
          <w:rFonts w:ascii="Times New Roman" w:hAnsi="Times New Roman"/>
          <w:sz w:val="24"/>
          <w:szCs w:val="24"/>
        </w:rPr>
        <w:t xml:space="preserve"> Többször említettem már, hogy a Varroda udvara nem az önkormányzat tulajdona. A tulajdonosa ismét felhívott, hogy eladná nekünk. 2,5 millió Ft-ért vagy cseré</w:t>
      </w:r>
      <w:r w:rsidR="00D62EB3">
        <w:rPr>
          <w:rFonts w:ascii="Times New Roman" w:hAnsi="Times New Roman"/>
          <w:sz w:val="24"/>
          <w:szCs w:val="24"/>
        </w:rPr>
        <w:t>é</w:t>
      </w:r>
      <w:r w:rsidRPr="00D62EB3">
        <w:rPr>
          <w:rFonts w:ascii="Times New Roman" w:hAnsi="Times New Roman"/>
          <w:sz w:val="24"/>
          <w:szCs w:val="24"/>
        </w:rPr>
        <w:t xml:space="preserve">rt gondolná. Arra kérem a testületet, hogy ezen gondolkozzon el, én nem tudok rá mit mondani. </w:t>
      </w:r>
      <w:r w:rsidR="0041554A">
        <w:rPr>
          <w:rFonts w:ascii="Times New Roman" w:hAnsi="Times New Roman"/>
          <w:sz w:val="24"/>
          <w:szCs w:val="24"/>
        </w:rPr>
        <w:t>A területe</w:t>
      </w:r>
      <w:r w:rsidR="007D2A23">
        <w:rPr>
          <w:rFonts w:ascii="Times New Roman" w:hAnsi="Times New Roman"/>
          <w:sz w:val="24"/>
          <w:szCs w:val="24"/>
        </w:rPr>
        <w:t>t használjuk és karban tartjuk. Ez számomra megint egy olyan dolog, hogy ott van, használjuk, de mégsem a mién? Ja és még pénzt is kellene adni érte?</w:t>
      </w:r>
    </w:p>
    <w:p w:rsidR="006F00F3" w:rsidRDefault="007D2A23" w:rsidP="0015233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F00F3" w:rsidRDefault="006F00F3" w:rsidP="00152331">
      <w:pPr>
        <w:spacing w:after="0" w:line="240" w:lineRule="auto"/>
        <w:jc w:val="both"/>
        <w:rPr>
          <w:rFonts w:ascii="Times New Roman" w:hAnsi="Times New Roman"/>
          <w:sz w:val="24"/>
          <w:szCs w:val="24"/>
        </w:rPr>
      </w:pPr>
    </w:p>
    <w:p w:rsidR="006F00F3" w:rsidRDefault="006F00F3" w:rsidP="00D62EB3">
      <w:pPr>
        <w:spacing w:after="0" w:line="240" w:lineRule="auto"/>
        <w:jc w:val="both"/>
        <w:rPr>
          <w:rFonts w:ascii="Times New Roman" w:hAnsi="Times New Roman"/>
          <w:sz w:val="24"/>
          <w:szCs w:val="24"/>
        </w:rPr>
      </w:pPr>
      <w:proofErr w:type="spellStart"/>
      <w:r w:rsidRPr="00146D0B">
        <w:rPr>
          <w:rFonts w:ascii="Times New Roman" w:hAnsi="Times New Roman"/>
          <w:b/>
          <w:sz w:val="24"/>
          <w:szCs w:val="24"/>
        </w:rPr>
        <w:t>Peredi</w:t>
      </w:r>
      <w:proofErr w:type="spellEnd"/>
      <w:r w:rsidRPr="00146D0B">
        <w:rPr>
          <w:rFonts w:ascii="Times New Roman" w:hAnsi="Times New Roman"/>
          <w:b/>
          <w:sz w:val="24"/>
          <w:szCs w:val="24"/>
        </w:rPr>
        <w:t xml:space="preserve"> László képviselő:</w:t>
      </w:r>
      <w:r w:rsidR="00D62EB3">
        <w:rPr>
          <w:rFonts w:ascii="Times New Roman" w:hAnsi="Times New Roman"/>
          <w:sz w:val="24"/>
          <w:szCs w:val="24"/>
        </w:rPr>
        <w:t xml:space="preserve"> V</w:t>
      </w:r>
      <w:r>
        <w:rPr>
          <w:rFonts w:ascii="Times New Roman" w:hAnsi="Times New Roman"/>
          <w:sz w:val="24"/>
          <w:szCs w:val="24"/>
        </w:rPr>
        <w:t xml:space="preserve">an olyan területünk, amit tudnánk érte adni? </w:t>
      </w:r>
    </w:p>
    <w:p w:rsidR="006F00F3" w:rsidRDefault="006F00F3" w:rsidP="00D62EB3">
      <w:pPr>
        <w:spacing w:after="0" w:line="240" w:lineRule="auto"/>
        <w:jc w:val="both"/>
        <w:rPr>
          <w:rFonts w:ascii="Times New Roman" w:hAnsi="Times New Roman"/>
          <w:sz w:val="24"/>
          <w:szCs w:val="24"/>
        </w:rPr>
      </w:pPr>
    </w:p>
    <w:p w:rsidR="006F00F3" w:rsidRDefault="006F00F3" w:rsidP="00D62EB3">
      <w:pPr>
        <w:spacing w:after="0" w:line="240" w:lineRule="auto"/>
        <w:jc w:val="both"/>
        <w:rPr>
          <w:rFonts w:ascii="Times New Roman" w:hAnsi="Times New Roman"/>
          <w:sz w:val="24"/>
          <w:szCs w:val="24"/>
        </w:rPr>
      </w:pPr>
      <w:proofErr w:type="spellStart"/>
      <w:r w:rsidRPr="00146D0B">
        <w:rPr>
          <w:rFonts w:ascii="Times New Roman" w:hAnsi="Times New Roman"/>
          <w:b/>
          <w:sz w:val="24"/>
          <w:szCs w:val="24"/>
        </w:rPr>
        <w:t>Tatainé</w:t>
      </w:r>
      <w:proofErr w:type="spellEnd"/>
      <w:r w:rsidRPr="00146D0B">
        <w:rPr>
          <w:rFonts w:ascii="Times New Roman" w:hAnsi="Times New Roman"/>
          <w:b/>
          <w:sz w:val="24"/>
          <w:szCs w:val="24"/>
        </w:rPr>
        <w:t xml:space="preserve"> </w:t>
      </w:r>
      <w:proofErr w:type="spellStart"/>
      <w:r w:rsidRPr="00146D0B">
        <w:rPr>
          <w:rFonts w:ascii="Times New Roman" w:hAnsi="Times New Roman"/>
          <w:b/>
          <w:sz w:val="24"/>
          <w:szCs w:val="24"/>
        </w:rPr>
        <w:t>Popp</w:t>
      </w:r>
      <w:proofErr w:type="spellEnd"/>
      <w:r w:rsidRPr="00146D0B">
        <w:rPr>
          <w:rFonts w:ascii="Times New Roman" w:hAnsi="Times New Roman"/>
          <w:b/>
          <w:sz w:val="24"/>
          <w:szCs w:val="24"/>
        </w:rPr>
        <w:t xml:space="preserve"> Rita polgármester:</w:t>
      </w:r>
      <w:r>
        <w:rPr>
          <w:rFonts w:ascii="Times New Roman" w:hAnsi="Times New Roman"/>
          <w:sz w:val="24"/>
          <w:szCs w:val="24"/>
        </w:rPr>
        <w:t xml:space="preserve"> Nincs.</w:t>
      </w:r>
    </w:p>
    <w:p w:rsidR="006F00F3" w:rsidRDefault="006F00F3" w:rsidP="00D62EB3">
      <w:pPr>
        <w:spacing w:after="0" w:line="240" w:lineRule="auto"/>
        <w:jc w:val="both"/>
        <w:rPr>
          <w:rFonts w:ascii="Times New Roman" w:hAnsi="Times New Roman"/>
          <w:sz w:val="24"/>
          <w:szCs w:val="24"/>
        </w:rPr>
      </w:pPr>
    </w:p>
    <w:p w:rsidR="006F00F3" w:rsidRDefault="006F00F3" w:rsidP="00D62EB3">
      <w:pPr>
        <w:spacing w:after="0" w:line="240" w:lineRule="auto"/>
        <w:jc w:val="both"/>
        <w:rPr>
          <w:rFonts w:ascii="Times New Roman" w:hAnsi="Times New Roman"/>
          <w:sz w:val="24"/>
          <w:szCs w:val="24"/>
        </w:rPr>
      </w:pPr>
      <w:r w:rsidRPr="00146D0B">
        <w:rPr>
          <w:rFonts w:ascii="Times New Roman" w:hAnsi="Times New Roman"/>
          <w:b/>
          <w:sz w:val="24"/>
          <w:szCs w:val="24"/>
        </w:rPr>
        <w:t>Nagy Zoltán képviselő:</w:t>
      </w:r>
      <w:r>
        <w:rPr>
          <w:rFonts w:ascii="Times New Roman" w:hAnsi="Times New Roman"/>
          <w:sz w:val="24"/>
          <w:szCs w:val="24"/>
        </w:rPr>
        <w:t xml:space="preserve"> Vegye meg a varrodát. </w:t>
      </w:r>
    </w:p>
    <w:p w:rsidR="006F00F3" w:rsidRDefault="006F00F3" w:rsidP="00D62EB3">
      <w:pPr>
        <w:spacing w:after="0" w:line="240" w:lineRule="auto"/>
        <w:jc w:val="both"/>
        <w:rPr>
          <w:rFonts w:ascii="Times New Roman" w:hAnsi="Times New Roman"/>
          <w:sz w:val="24"/>
          <w:szCs w:val="24"/>
        </w:rPr>
      </w:pPr>
    </w:p>
    <w:p w:rsidR="006F00F3" w:rsidRDefault="00F97540" w:rsidP="00D62EB3">
      <w:pPr>
        <w:spacing w:after="0" w:line="240" w:lineRule="auto"/>
        <w:jc w:val="both"/>
        <w:rPr>
          <w:rFonts w:ascii="Times New Roman" w:hAnsi="Times New Roman"/>
          <w:sz w:val="24"/>
          <w:szCs w:val="24"/>
        </w:rPr>
      </w:pPr>
      <w:r w:rsidRPr="00146D0B">
        <w:rPr>
          <w:rFonts w:ascii="Times New Roman" w:hAnsi="Times New Roman"/>
          <w:b/>
          <w:sz w:val="24"/>
          <w:szCs w:val="24"/>
        </w:rPr>
        <w:t>Fazekas Alajos alpolgá</w:t>
      </w:r>
      <w:r w:rsidR="00146D0B" w:rsidRPr="00146D0B">
        <w:rPr>
          <w:rFonts w:ascii="Times New Roman" w:hAnsi="Times New Roman"/>
          <w:b/>
          <w:sz w:val="24"/>
          <w:szCs w:val="24"/>
        </w:rPr>
        <w:t>rmester:</w:t>
      </w:r>
      <w:r w:rsidR="00146D0B">
        <w:rPr>
          <w:rFonts w:ascii="Times New Roman" w:hAnsi="Times New Roman"/>
          <w:sz w:val="24"/>
          <w:szCs w:val="24"/>
        </w:rPr>
        <w:t xml:space="preserve"> Mennyire használjuk ki</w:t>
      </w:r>
      <w:r w:rsidR="007D2A23">
        <w:rPr>
          <w:rFonts w:ascii="Times New Roman" w:hAnsi="Times New Roman"/>
          <w:sz w:val="24"/>
          <w:szCs w:val="24"/>
        </w:rPr>
        <w:t xml:space="preserve"> a területet</w:t>
      </w:r>
      <w:r w:rsidR="00146D0B">
        <w:rPr>
          <w:rFonts w:ascii="Times New Roman" w:hAnsi="Times New Roman"/>
          <w:sz w:val="24"/>
          <w:szCs w:val="24"/>
        </w:rPr>
        <w:t>?</w:t>
      </w:r>
    </w:p>
    <w:p w:rsidR="00146D0B" w:rsidRDefault="00146D0B" w:rsidP="00D62EB3">
      <w:pPr>
        <w:spacing w:after="0" w:line="240" w:lineRule="auto"/>
        <w:jc w:val="both"/>
        <w:rPr>
          <w:rFonts w:ascii="Times New Roman" w:hAnsi="Times New Roman"/>
          <w:sz w:val="24"/>
          <w:szCs w:val="24"/>
        </w:rPr>
      </w:pPr>
    </w:p>
    <w:p w:rsidR="00146D0B" w:rsidRDefault="00146D0B" w:rsidP="00D62EB3">
      <w:pPr>
        <w:spacing w:after="0" w:line="240" w:lineRule="auto"/>
        <w:jc w:val="both"/>
        <w:rPr>
          <w:rFonts w:ascii="Times New Roman" w:hAnsi="Times New Roman"/>
          <w:sz w:val="24"/>
          <w:szCs w:val="24"/>
        </w:rPr>
      </w:pPr>
      <w:proofErr w:type="spellStart"/>
      <w:r w:rsidRPr="00146D0B">
        <w:rPr>
          <w:rFonts w:ascii="Times New Roman" w:hAnsi="Times New Roman"/>
          <w:b/>
          <w:sz w:val="24"/>
          <w:szCs w:val="24"/>
        </w:rPr>
        <w:t>Tatainé</w:t>
      </w:r>
      <w:proofErr w:type="spellEnd"/>
      <w:r w:rsidRPr="00146D0B">
        <w:rPr>
          <w:rFonts w:ascii="Times New Roman" w:hAnsi="Times New Roman"/>
          <w:b/>
          <w:sz w:val="24"/>
          <w:szCs w:val="24"/>
        </w:rPr>
        <w:t xml:space="preserve"> </w:t>
      </w:r>
      <w:proofErr w:type="spellStart"/>
      <w:r w:rsidRPr="00146D0B">
        <w:rPr>
          <w:rFonts w:ascii="Times New Roman" w:hAnsi="Times New Roman"/>
          <w:b/>
          <w:sz w:val="24"/>
          <w:szCs w:val="24"/>
        </w:rPr>
        <w:t>Popp</w:t>
      </w:r>
      <w:proofErr w:type="spellEnd"/>
      <w:r w:rsidRPr="00146D0B">
        <w:rPr>
          <w:rFonts w:ascii="Times New Roman" w:hAnsi="Times New Roman"/>
          <w:b/>
          <w:sz w:val="24"/>
          <w:szCs w:val="24"/>
        </w:rPr>
        <w:t xml:space="preserve"> Rita polgármester:</w:t>
      </w:r>
      <w:r>
        <w:rPr>
          <w:rFonts w:ascii="Times New Roman" w:hAnsi="Times New Roman"/>
          <w:sz w:val="24"/>
          <w:szCs w:val="24"/>
        </w:rPr>
        <w:t xml:space="preserve"> Hát ott parkolnak az autókkal.</w:t>
      </w:r>
    </w:p>
    <w:p w:rsidR="00146D0B" w:rsidRDefault="00146D0B" w:rsidP="00D62EB3">
      <w:pPr>
        <w:spacing w:after="0" w:line="240" w:lineRule="auto"/>
        <w:jc w:val="both"/>
        <w:rPr>
          <w:rFonts w:ascii="Times New Roman" w:hAnsi="Times New Roman"/>
          <w:sz w:val="24"/>
          <w:szCs w:val="24"/>
        </w:rPr>
      </w:pPr>
    </w:p>
    <w:p w:rsidR="00146D0B" w:rsidRDefault="00146D0B" w:rsidP="00D62EB3">
      <w:pPr>
        <w:spacing w:after="0" w:line="240" w:lineRule="auto"/>
        <w:jc w:val="both"/>
        <w:rPr>
          <w:rFonts w:ascii="Times New Roman" w:hAnsi="Times New Roman"/>
          <w:sz w:val="24"/>
          <w:szCs w:val="24"/>
        </w:rPr>
      </w:pPr>
      <w:proofErr w:type="spellStart"/>
      <w:r w:rsidRPr="00146D0B">
        <w:rPr>
          <w:rFonts w:ascii="Times New Roman" w:hAnsi="Times New Roman"/>
          <w:b/>
          <w:sz w:val="24"/>
          <w:szCs w:val="24"/>
        </w:rPr>
        <w:t>Peredi</w:t>
      </w:r>
      <w:proofErr w:type="spellEnd"/>
      <w:r w:rsidRPr="00146D0B">
        <w:rPr>
          <w:rFonts w:ascii="Times New Roman" w:hAnsi="Times New Roman"/>
          <w:b/>
          <w:sz w:val="24"/>
          <w:szCs w:val="24"/>
        </w:rPr>
        <w:t xml:space="preserve"> László képviselő:</w:t>
      </w:r>
      <w:r>
        <w:rPr>
          <w:rFonts w:ascii="Times New Roman" w:hAnsi="Times New Roman"/>
          <w:sz w:val="24"/>
          <w:szCs w:val="24"/>
        </w:rPr>
        <w:t xml:space="preserve"> Mi a tervünk a varrodával? </w:t>
      </w:r>
    </w:p>
    <w:p w:rsidR="00146D0B" w:rsidRDefault="00146D0B" w:rsidP="00D62EB3">
      <w:pPr>
        <w:spacing w:after="0" w:line="240" w:lineRule="auto"/>
        <w:jc w:val="both"/>
        <w:rPr>
          <w:rFonts w:ascii="Times New Roman" w:hAnsi="Times New Roman"/>
          <w:sz w:val="24"/>
          <w:szCs w:val="24"/>
        </w:rPr>
      </w:pPr>
    </w:p>
    <w:p w:rsidR="00146D0B" w:rsidRDefault="00146D0B" w:rsidP="00D62EB3">
      <w:pPr>
        <w:spacing w:after="0" w:line="240" w:lineRule="auto"/>
        <w:jc w:val="both"/>
        <w:rPr>
          <w:rFonts w:ascii="Times New Roman" w:hAnsi="Times New Roman"/>
          <w:sz w:val="24"/>
          <w:szCs w:val="24"/>
        </w:rPr>
      </w:pPr>
      <w:proofErr w:type="spellStart"/>
      <w:r w:rsidRPr="00146D0B">
        <w:rPr>
          <w:rFonts w:ascii="Times New Roman" w:hAnsi="Times New Roman"/>
          <w:b/>
          <w:sz w:val="24"/>
          <w:szCs w:val="24"/>
        </w:rPr>
        <w:t>Tatainé</w:t>
      </w:r>
      <w:proofErr w:type="spellEnd"/>
      <w:r w:rsidRPr="00146D0B">
        <w:rPr>
          <w:rFonts w:ascii="Times New Roman" w:hAnsi="Times New Roman"/>
          <w:b/>
          <w:sz w:val="24"/>
          <w:szCs w:val="24"/>
        </w:rPr>
        <w:t xml:space="preserve"> </w:t>
      </w:r>
      <w:proofErr w:type="spellStart"/>
      <w:r w:rsidRPr="00146D0B">
        <w:rPr>
          <w:rFonts w:ascii="Times New Roman" w:hAnsi="Times New Roman"/>
          <w:b/>
          <w:sz w:val="24"/>
          <w:szCs w:val="24"/>
        </w:rPr>
        <w:t>Popp</w:t>
      </w:r>
      <w:proofErr w:type="spellEnd"/>
      <w:r w:rsidRPr="00146D0B">
        <w:rPr>
          <w:rFonts w:ascii="Times New Roman" w:hAnsi="Times New Roman"/>
          <w:b/>
          <w:sz w:val="24"/>
          <w:szCs w:val="24"/>
        </w:rPr>
        <w:t xml:space="preserve"> Rita polgármester:</w:t>
      </w:r>
      <w:r>
        <w:rPr>
          <w:rFonts w:ascii="Times New Roman" w:hAnsi="Times New Roman"/>
          <w:sz w:val="24"/>
          <w:szCs w:val="24"/>
        </w:rPr>
        <w:t xml:space="preserve"> Még mindig az Ásványráró 2000 Kft. tulajdonában van. </w:t>
      </w:r>
      <w:r w:rsidR="007D2A23">
        <w:rPr>
          <w:rFonts w:ascii="Times New Roman" w:hAnsi="Times New Roman"/>
          <w:sz w:val="24"/>
          <w:szCs w:val="24"/>
        </w:rPr>
        <w:t>Beszélek újra a telektulajdonossal.</w:t>
      </w:r>
    </w:p>
    <w:p w:rsidR="00146D0B" w:rsidRDefault="00146D0B" w:rsidP="00146D0B">
      <w:pPr>
        <w:spacing w:after="0" w:line="240" w:lineRule="auto"/>
        <w:jc w:val="both"/>
        <w:rPr>
          <w:rFonts w:ascii="Times New Roman" w:hAnsi="Times New Roman"/>
          <w:sz w:val="24"/>
          <w:szCs w:val="24"/>
        </w:rPr>
      </w:pPr>
    </w:p>
    <w:p w:rsidR="00146D0B" w:rsidRPr="00D62EB3" w:rsidRDefault="00D62EB3" w:rsidP="00D62EB3">
      <w:pPr>
        <w:spacing w:after="0" w:line="240" w:lineRule="auto"/>
        <w:jc w:val="both"/>
        <w:rPr>
          <w:rFonts w:ascii="Times New Roman" w:hAnsi="Times New Roman"/>
          <w:b/>
          <w:sz w:val="24"/>
          <w:szCs w:val="24"/>
        </w:rPr>
      </w:pPr>
      <w:r w:rsidRPr="00D62EB3">
        <w:rPr>
          <w:rFonts w:ascii="Times New Roman" w:hAnsi="Times New Roman"/>
          <w:b/>
          <w:sz w:val="24"/>
          <w:szCs w:val="24"/>
        </w:rPr>
        <w:t xml:space="preserve">2. </w:t>
      </w:r>
    </w:p>
    <w:p w:rsidR="00146D0B" w:rsidRPr="00D62EB3" w:rsidRDefault="00146D0B" w:rsidP="00D62EB3">
      <w:pPr>
        <w:spacing w:after="0" w:line="240" w:lineRule="auto"/>
        <w:jc w:val="both"/>
        <w:rPr>
          <w:rFonts w:ascii="Times New Roman" w:hAnsi="Times New Roman"/>
          <w:b/>
          <w:sz w:val="24"/>
          <w:szCs w:val="24"/>
        </w:rPr>
      </w:pPr>
      <w:proofErr w:type="spellStart"/>
      <w:r w:rsidRPr="00D62EB3">
        <w:rPr>
          <w:rFonts w:ascii="Times New Roman" w:hAnsi="Times New Roman"/>
          <w:b/>
          <w:sz w:val="24"/>
          <w:szCs w:val="24"/>
        </w:rPr>
        <w:t>Tatainé</w:t>
      </w:r>
      <w:proofErr w:type="spellEnd"/>
      <w:r w:rsidRPr="00D62EB3">
        <w:rPr>
          <w:rFonts w:ascii="Times New Roman" w:hAnsi="Times New Roman"/>
          <w:b/>
          <w:sz w:val="24"/>
          <w:szCs w:val="24"/>
        </w:rPr>
        <w:t xml:space="preserve"> </w:t>
      </w:r>
      <w:proofErr w:type="spellStart"/>
      <w:r w:rsidRPr="00D62EB3">
        <w:rPr>
          <w:rFonts w:ascii="Times New Roman" w:hAnsi="Times New Roman"/>
          <w:b/>
          <w:sz w:val="24"/>
          <w:szCs w:val="24"/>
        </w:rPr>
        <w:t>Popp</w:t>
      </w:r>
      <w:proofErr w:type="spellEnd"/>
      <w:r w:rsidRPr="00D62EB3">
        <w:rPr>
          <w:rFonts w:ascii="Times New Roman" w:hAnsi="Times New Roman"/>
          <w:b/>
          <w:sz w:val="24"/>
          <w:szCs w:val="24"/>
        </w:rPr>
        <w:t xml:space="preserve"> Rita polgármester: </w:t>
      </w:r>
      <w:r w:rsidR="00877F74" w:rsidRPr="00D62EB3">
        <w:rPr>
          <w:rFonts w:ascii="Times New Roman" w:hAnsi="Times New Roman"/>
          <w:sz w:val="24"/>
          <w:szCs w:val="24"/>
        </w:rPr>
        <w:t>A Győri u. 119-el szemben lakók el szeretnék azt a telket adni, ami velük szemben va</w:t>
      </w:r>
      <w:r w:rsidR="00D62EB3">
        <w:rPr>
          <w:rFonts w:ascii="Times New Roman" w:hAnsi="Times New Roman"/>
          <w:sz w:val="24"/>
          <w:szCs w:val="24"/>
        </w:rPr>
        <w:t>n, az ő tulajdonuk. Ügyvédi meg</w:t>
      </w:r>
      <w:r w:rsidR="00877F74" w:rsidRPr="00D62EB3">
        <w:rPr>
          <w:rFonts w:ascii="Times New Roman" w:hAnsi="Times New Roman"/>
          <w:sz w:val="24"/>
          <w:szCs w:val="24"/>
        </w:rPr>
        <w:t xml:space="preserve">keresést is kaptunk, hogy rendezzük ezt a dolgot. Hisz annak ellenére, hogy az ő tulajdonuk, a rendezési tervben játszótérként szerepel. Ezt akkor tudták meg, mikor el szerették volna adni. Peren kívül szeretnének megegyezni és 3,5 millió Ft-ért megvételre ajánlották nekünk. </w:t>
      </w:r>
    </w:p>
    <w:p w:rsidR="0027519E" w:rsidRPr="00D62EB3" w:rsidRDefault="0027519E" w:rsidP="00D62EB3">
      <w:pPr>
        <w:spacing w:after="0" w:line="240" w:lineRule="auto"/>
        <w:jc w:val="both"/>
        <w:rPr>
          <w:rFonts w:ascii="Times New Roman" w:hAnsi="Times New Roman"/>
          <w:sz w:val="24"/>
          <w:szCs w:val="24"/>
        </w:rPr>
      </w:pPr>
      <w:r w:rsidRPr="00D62EB3">
        <w:rPr>
          <w:rFonts w:ascii="Times New Roman" w:hAnsi="Times New Roman"/>
          <w:sz w:val="24"/>
          <w:szCs w:val="24"/>
        </w:rPr>
        <w:t>Én nem zárkózok el a megvásárlástól, de nem ennyiért, hanem a most érvényben lévő 2</w:t>
      </w:r>
      <w:r w:rsidR="00D62EB3">
        <w:rPr>
          <w:rFonts w:ascii="Times New Roman" w:hAnsi="Times New Roman"/>
          <w:sz w:val="24"/>
          <w:szCs w:val="24"/>
        </w:rPr>
        <w:t>.</w:t>
      </w:r>
      <w:r w:rsidRPr="00D62EB3">
        <w:rPr>
          <w:rFonts w:ascii="Times New Roman" w:hAnsi="Times New Roman"/>
          <w:sz w:val="24"/>
          <w:szCs w:val="24"/>
        </w:rPr>
        <w:t xml:space="preserve">500 Ft/m2 telekárért. </w:t>
      </w:r>
      <w:r w:rsidR="009257EA" w:rsidRPr="00D62EB3">
        <w:rPr>
          <w:rFonts w:ascii="Times New Roman" w:hAnsi="Times New Roman"/>
          <w:sz w:val="24"/>
          <w:szCs w:val="24"/>
        </w:rPr>
        <w:t>Ez a terület 884 m2,</w:t>
      </w:r>
      <w:r w:rsidRPr="00D62EB3">
        <w:rPr>
          <w:rFonts w:ascii="Times New Roman" w:hAnsi="Times New Roman"/>
          <w:sz w:val="24"/>
          <w:szCs w:val="24"/>
        </w:rPr>
        <w:t xml:space="preserve"> </w:t>
      </w:r>
      <w:r w:rsidR="009257EA" w:rsidRPr="00D62EB3">
        <w:rPr>
          <w:rFonts w:ascii="Times New Roman" w:hAnsi="Times New Roman"/>
          <w:sz w:val="24"/>
          <w:szCs w:val="24"/>
        </w:rPr>
        <w:t>2,</w:t>
      </w:r>
      <w:proofErr w:type="spellStart"/>
      <w:r w:rsidR="009257EA" w:rsidRPr="00D62EB3">
        <w:rPr>
          <w:rFonts w:ascii="Times New Roman" w:hAnsi="Times New Roman"/>
          <w:sz w:val="24"/>
          <w:szCs w:val="24"/>
        </w:rPr>
        <w:t>2</w:t>
      </w:r>
      <w:proofErr w:type="spellEnd"/>
      <w:r w:rsidR="009257EA" w:rsidRPr="00D62EB3">
        <w:rPr>
          <w:rFonts w:ascii="Times New Roman" w:hAnsi="Times New Roman"/>
          <w:sz w:val="24"/>
          <w:szCs w:val="24"/>
        </w:rPr>
        <w:t xml:space="preserve"> millió Ft. </w:t>
      </w:r>
      <w:r w:rsidRPr="00D62EB3">
        <w:rPr>
          <w:rFonts w:ascii="Times New Roman" w:hAnsi="Times New Roman"/>
          <w:sz w:val="24"/>
          <w:szCs w:val="24"/>
        </w:rPr>
        <w:t xml:space="preserve">Tehát a 3,5 millió Ft sok. </w:t>
      </w:r>
      <w:r w:rsidR="009257EA" w:rsidRPr="00D62EB3">
        <w:rPr>
          <w:rFonts w:ascii="Times New Roman" w:hAnsi="Times New Roman"/>
          <w:sz w:val="24"/>
          <w:szCs w:val="24"/>
        </w:rPr>
        <w:t>Viszont ipari területek vannak mellette, ha azokat is megvennénk ezzel együtt, ki lehetne alakítani egy ipari parkot.</w:t>
      </w:r>
    </w:p>
    <w:p w:rsidR="009257EA" w:rsidRPr="00004660" w:rsidRDefault="009257EA" w:rsidP="00004660">
      <w:pPr>
        <w:spacing w:after="0" w:line="240" w:lineRule="auto"/>
        <w:jc w:val="both"/>
        <w:rPr>
          <w:rFonts w:ascii="Times New Roman" w:hAnsi="Times New Roman"/>
          <w:b/>
          <w:sz w:val="24"/>
          <w:szCs w:val="24"/>
        </w:rPr>
      </w:pPr>
    </w:p>
    <w:p w:rsidR="00877F74" w:rsidRPr="009C6BD2" w:rsidRDefault="009257EA" w:rsidP="009C6BD2">
      <w:pPr>
        <w:spacing w:after="0" w:line="240" w:lineRule="auto"/>
        <w:jc w:val="both"/>
        <w:rPr>
          <w:rFonts w:ascii="Times New Roman" w:hAnsi="Times New Roman"/>
          <w:b/>
          <w:sz w:val="24"/>
          <w:szCs w:val="24"/>
        </w:rPr>
      </w:pPr>
      <w:proofErr w:type="spellStart"/>
      <w:r w:rsidRPr="009C6BD2">
        <w:rPr>
          <w:rFonts w:ascii="Times New Roman" w:hAnsi="Times New Roman"/>
          <w:b/>
          <w:sz w:val="24"/>
          <w:szCs w:val="24"/>
        </w:rPr>
        <w:t>Peredi</w:t>
      </w:r>
      <w:proofErr w:type="spellEnd"/>
      <w:r w:rsidRPr="009C6BD2">
        <w:rPr>
          <w:rFonts w:ascii="Times New Roman" w:hAnsi="Times New Roman"/>
          <w:b/>
          <w:sz w:val="24"/>
          <w:szCs w:val="24"/>
        </w:rPr>
        <w:t xml:space="preserve"> László képviselő:</w:t>
      </w:r>
      <w:r w:rsidRPr="009C6BD2">
        <w:rPr>
          <w:rFonts w:ascii="Times New Roman" w:hAnsi="Times New Roman"/>
          <w:sz w:val="24"/>
          <w:szCs w:val="24"/>
        </w:rPr>
        <w:t xml:space="preserve"> Ezzel csak az a baj, hogy nem lenne lehetőség terjeszkedni egy cégnek, mert nincs mellette plusz szabad terület. </w:t>
      </w:r>
    </w:p>
    <w:p w:rsidR="0027519E" w:rsidRDefault="0027519E" w:rsidP="00004660">
      <w:pPr>
        <w:spacing w:after="0" w:line="240" w:lineRule="auto"/>
        <w:jc w:val="both"/>
        <w:rPr>
          <w:rFonts w:ascii="Times New Roman" w:hAnsi="Times New Roman"/>
          <w:b/>
          <w:sz w:val="24"/>
          <w:szCs w:val="24"/>
        </w:rPr>
      </w:pPr>
    </w:p>
    <w:p w:rsidR="00004660" w:rsidRPr="00B91E13" w:rsidRDefault="00004660" w:rsidP="00004660">
      <w:pPr>
        <w:spacing w:after="0" w:line="240" w:lineRule="auto"/>
        <w:jc w:val="both"/>
        <w:rPr>
          <w:rFonts w:ascii="Times New Roman" w:hAnsi="Times New Roman"/>
          <w:sz w:val="24"/>
          <w:szCs w:val="24"/>
        </w:rPr>
      </w:pPr>
      <w:proofErr w:type="spellStart"/>
      <w:r>
        <w:rPr>
          <w:rFonts w:ascii="Times New Roman" w:hAnsi="Times New Roman"/>
          <w:b/>
          <w:sz w:val="24"/>
          <w:szCs w:val="24"/>
        </w:rPr>
        <w:lastRenderedPageBreak/>
        <w:t>Tatainé</w:t>
      </w:r>
      <w:proofErr w:type="spellEnd"/>
      <w:r>
        <w:rPr>
          <w:rFonts w:ascii="Times New Roman" w:hAnsi="Times New Roman"/>
          <w:b/>
          <w:sz w:val="24"/>
          <w:szCs w:val="24"/>
        </w:rPr>
        <w:t xml:space="preserve"> </w:t>
      </w:r>
      <w:proofErr w:type="spellStart"/>
      <w:r>
        <w:rPr>
          <w:rFonts w:ascii="Times New Roman" w:hAnsi="Times New Roman"/>
          <w:b/>
          <w:sz w:val="24"/>
          <w:szCs w:val="24"/>
        </w:rPr>
        <w:t>Popp</w:t>
      </w:r>
      <w:proofErr w:type="spellEnd"/>
      <w:r>
        <w:rPr>
          <w:rFonts w:ascii="Times New Roman" w:hAnsi="Times New Roman"/>
          <w:b/>
          <w:sz w:val="24"/>
          <w:szCs w:val="24"/>
        </w:rPr>
        <w:t xml:space="preserve"> Rita polgármester: </w:t>
      </w:r>
      <w:r w:rsidR="00C4367F" w:rsidRPr="00B91E13">
        <w:rPr>
          <w:rFonts w:ascii="Times New Roman" w:hAnsi="Times New Roman"/>
          <w:sz w:val="24"/>
          <w:szCs w:val="24"/>
        </w:rPr>
        <w:t xml:space="preserve">Én a békés megoldást javaslom. </w:t>
      </w:r>
      <w:r w:rsidR="00B91E13" w:rsidRPr="00B91E13">
        <w:rPr>
          <w:rFonts w:ascii="Times New Roman" w:hAnsi="Times New Roman"/>
          <w:sz w:val="24"/>
          <w:szCs w:val="24"/>
        </w:rPr>
        <w:t>Kérem, hogy ajánljuk fel a vételi szándékunkat a helyben szokásos forgalmi értéket figyelembe véve, a 2.200 e Ft-ot.</w:t>
      </w:r>
    </w:p>
    <w:p w:rsidR="00B91E13" w:rsidRPr="00004660" w:rsidRDefault="00B91E13" w:rsidP="00004660">
      <w:pPr>
        <w:spacing w:after="0" w:line="240" w:lineRule="auto"/>
        <w:jc w:val="both"/>
        <w:rPr>
          <w:rFonts w:ascii="Times New Roman" w:hAnsi="Times New Roman"/>
          <w:b/>
          <w:sz w:val="24"/>
          <w:szCs w:val="24"/>
        </w:rPr>
      </w:pPr>
    </w:p>
    <w:p w:rsidR="0027519E" w:rsidRPr="009C6BD2" w:rsidRDefault="009C6BD2" w:rsidP="009C6BD2">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hozzászólás nem volt, </w:t>
      </w:r>
      <w:proofErr w:type="spellStart"/>
      <w:r w:rsidR="0027519E" w:rsidRPr="009C6BD2">
        <w:rPr>
          <w:rFonts w:ascii="Times New Roman" w:hAnsi="Times New Roman"/>
          <w:sz w:val="24"/>
          <w:szCs w:val="24"/>
        </w:rPr>
        <w:t>Tatainé</w:t>
      </w:r>
      <w:proofErr w:type="spellEnd"/>
      <w:r w:rsidR="0027519E" w:rsidRPr="009C6BD2">
        <w:rPr>
          <w:rFonts w:ascii="Times New Roman" w:hAnsi="Times New Roman"/>
          <w:sz w:val="24"/>
          <w:szCs w:val="24"/>
        </w:rPr>
        <w:t xml:space="preserve"> </w:t>
      </w:r>
      <w:proofErr w:type="spellStart"/>
      <w:r w:rsidR="0027519E" w:rsidRPr="009C6BD2">
        <w:rPr>
          <w:rFonts w:ascii="Times New Roman" w:hAnsi="Times New Roman"/>
          <w:sz w:val="24"/>
          <w:szCs w:val="24"/>
        </w:rPr>
        <w:t>Popp</w:t>
      </w:r>
      <w:proofErr w:type="spellEnd"/>
      <w:r w:rsidR="0027519E" w:rsidRPr="009C6BD2">
        <w:rPr>
          <w:rFonts w:ascii="Times New Roman" w:hAnsi="Times New Roman"/>
          <w:sz w:val="24"/>
          <w:szCs w:val="24"/>
        </w:rPr>
        <w:t xml:space="preserve"> Rita polgármester szavazásra teszi fel a </w:t>
      </w:r>
      <w:r>
        <w:rPr>
          <w:rFonts w:ascii="Times New Roman" w:hAnsi="Times New Roman"/>
          <w:sz w:val="24"/>
          <w:szCs w:val="24"/>
        </w:rPr>
        <w:t xml:space="preserve">következő </w:t>
      </w:r>
      <w:r w:rsidR="0027519E" w:rsidRPr="009C6BD2">
        <w:rPr>
          <w:rFonts w:ascii="Times New Roman" w:hAnsi="Times New Roman"/>
          <w:sz w:val="24"/>
          <w:szCs w:val="24"/>
        </w:rPr>
        <w:t>határozati javaslatot.</w:t>
      </w:r>
    </w:p>
    <w:p w:rsidR="0027519E" w:rsidRDefault="0027519E" w:rsidP="00877F74">
      <w:pPr>
        <w:pStyle w:val="Listaszerbekezds"/>
        <w:spacing w:after="0" w:line="240" w:lineRule="auto"/>
        <w:jc w:val="both"/>
        <w:rPr>
          <w:rFonts w:ascii="Times New Roman" w:hAnsi="Times New Roman"/>
          <w:sz w:val="24"/>
          <w:szCs w:val="24"/>
        </w:rPr>
      </w:pPr>
    </w:p>
    <w:p w:rsidR="0027519E" w:rsidRPr="009C6BD2" w:rsidRDefault="0027519E" w:rsidP="009C6BD2">
      <w:pPr>
        <w:pStyle w:val="Listaszerbekezds"/>
        <w:spacing w:after="0" w:line="240" w:lineRule="auto"/>
        <w:ind w:left="0"/>
        <w:jc w:val="both"/>
        <w:rPr>
          <w:rFonts w:ascii="Times New Roman" w:hAnsi="Times New Roman"/>
          <w:b/>
          <w:i/>
          <w:sz w:val="24"/>
          <w:szCs w:val="24"/>
        </w:rPr>
      </w:pPr>
      <w:r w:rsidRPr="009C6BD2">
        <w:rPr>
          <w:rFonts w:ascii="Times New Roman" w:hAnsi="Times New Roman"/>
          <w:b/>
          <w:i/>
          <w:sz w:val="24"/>
          <w:szCs w:val="24"/>
        </w:rPr>
        <w:t>…./201</w:t>
      </w:r>
      <w:r w:rsidR="0038458E">
        <w:rPr>
          <w:rFonts w:ascii="Times New Roman" w:hAnsi="Times New Roman"/>
          <w:b/>
          <w:i/>
          <w:sz w:val="24"/>
          <w:szCs w:val="24"/>
        </w:rPr>
        <w:t>6. (IX. 13.</w:t>
      </w:r>
      <w:r w:rsidR="009257EA" w:rsidRPr="009C6BD2">
        <w:rPr>
          <w:rFonts w:ascii="Times New Roman" w:hAnsi="Times New Roman"/>
          <w:b/>
          <w:i/>
          <w:sz w:val="24"/>
          <w:szCs w:val="24"/>
        </w:rPr>
        <w:t>) határozati javaslat</w:t>
      </w:r>
    </w:p>
    <w:p w:rsidR="009257EA" w:rsidRPr="00554D09" w:rsidRDefault="009257EA" w:rsidP="009C6BD2">
      <w:pPr>
        <w:pStyle w:val="Listaszerbekezds"/>
        <w:spacing w:after="0" w:line="240" w:lineRule="auto"/>
        <w:ind w:left="0"/>
        <w:jc w:val="both"/>
        <w:rPr>
          <w:rFonts w:ascii="Times New Roman" w:hAnsi="Times New Roman"/>
          <w:i/>
          <w:sz w:val="24"/>
          <w:szCs w:val="24"/>
        </w:rPr>
      </w:pPr>
    </w:p>
    <w:p w:rsidR="00B91E13" w:rsidRPr="00B91E13" w:rsidRDefault="009257EA" w:rsidP="009C6BD2">
      <w:pPr>
        <w:pStyle w:val="Listaszerbekezds"/>
        <w:spacing w:after="0" w:line="240" w:lineRule="auto"/>
        <w:ind w:left="0"/>
        <w:jc w:val="both"/>
        <w:rPr>
          <w:rFonts w:ascii="Times New Roman" w:hAnsi="Times New Roman"/>
          <w:i/>
          <w:sz w:val="24"/>
          <w:szCs w:val="24"/>
        </w:rPr>
      </w:pPr>
      <w:r w:rsidRPr="00B91E13">
        <w:rPr>
          <w:rFonts w:ascii="Times New Roman" w:hAnsi="Times New Roman"/>
          <w:i/>
          <w:sz w:val="24"/>
          <w:szCs w:val="24"/>
        </w:rPr>
        <w:t xml:space="preserve">Ásványráró Község </w:t>
      </w:r>
      <w:r w:rsidR="009C6BD2" w:rsidRPr="00B91E13">
        <w:rPr>
          <w:rFonts w:ascii="Times New Roman" w:hAnsi="Times New Roman"/>
          <w:i/>
          <w:sz w:val="24"/>
          <w:szCs w:val="24"/>
        </w:rPr>
        <w:t xml:space="preserve">Önkormányzat </w:t>
      </w:r>
      <w:r w:rsidRPr="00B91E13">
        <w:rPr>
          <w:rFonts w:ascii="Times New Roman" w:hAnsi="Times New Roman"/>
          <w:i/>
          <w:sz w:val="24"/>
          <w:szCs w:val="24"/>
        </w:rPr>
        <w:t xml:space="preserve">Képviselő-testülete </w:t>
      </w:r>
      <w:r w:rsidR="00B91E13" w:rsidRPr="00B91E13">
        <w:rPr>
          <w:rFonts w:ascii="Times New Roman" w:hAnsi="Times New Roman"/>
          <w:i/>
          <w:sz w:val="24"/>
          <w:szCs w:val="24"/>
        </w:rPr>
        <w:t xml:space="preserve">úgy határozott, hogy az Ásványráró 898 </w:t>
      </w:r>
      <w:proofErr w:type="spellStart"/>
      <w:r w:rsidR="00B91E13" w:rsidRPr="00B91E13">
        <w:rPr>
          <w:rFonts w:ascii="Times New Roman" w:hAnsi="Times New Roman"/>
          <w:i/>
          <w:sz w:val="24"/>
          <w:szCs w:val="24"/>
        </w:rPr>
        <w:t>hrsz-ú</w:t>
      </w:r>
      <w:proofErr w:type="spellEnd"/>
      <w:r w:rsidR="00B91E13" w:rsidRPr="00B91E13">
        <w:rPr>
          <w:rFonts w:ascii="Times New Roman" w:hAnsi="Times New Roman"/>
          <w:i/>
          <w:sz w:val="24"/>
          <w:szCs w:val="24"/>
        </w:rPr>
        <w:t xml:space="preserve"> ingatlan megvásárlására vételi ajánlatot tesz. A Képviselő-testület vételi ajánlata a helyben szokásos forgalmi értéken alapulva 2.200.000 Ft.</w:t>
      </w:r>
    </w:p>
    <w:p w:rsidR="00B91E13" w:rsidRPr="00B91E13" w:rsidRDefault="00B91E13" w:rsidP="009C6BD2">
      <w:pPr>
        <w:pStyle w:val="Listaszerbekezds"/>
        <w:spacing w:after="0" w:line="240" w:lineRule="auto"/>
        <w:ind w:left="0"/>
        <w:jc w:val="both"/>
        <w:rPr>
          <w:rFonts w:ascii="Times New Roman" w:hAnsi="Times New Roman"/>
          <w:i/>
          <w:sz w:val="24"/>
          <w:szCs w:val="24"/>
        </w:rPr>
      </w:pPr>
      <w:r w:rsidRPr="00B91E13">
        <w:rPr>
          <w:rFonts w:ascii="Times New Roman" w:hAnsi="Times New Roman"/>
          <w:i/>
          <w:sz w:val="24"/>
          <w:szCs w:val="24"/>
        </w:rPr>
        <w:t xml:space="preserve">A Képviselő-testület </w:t>
      </w:r>
      <w:r w:rsidR="002D7450" w:rsidRPr="00B91E13">
        <w:rPr>
          <w:rFonts w:ascii="Times New Roman" w:hAnsi="Times New Roman"/>
          <w:i/>
          <w:sz w:val="24"/>
          <w:szCs w:val="24"/>
        </w:rPr>
        <w:t>felkéri a polgármester</w:t>
      </w:r>
      <w:r w:rsidR="00554D09" w:rsidRPr="00B91E13">
        <w:rPr>
          <w:rFonts w:ascii="Times New Roman" w:hAnsi="Times New Roman"/>
          <w:i/>
          <w:sz w:val="24"/>
          <w:szCs w:val="24"/>
        </w:rPr>
        <w:t>t</w:t>
      </w:r>
      <w:r w:rsidR="002D7450" w:rsidRPr="00B91E13">
        <w:rPr>
          <w:rFonts w:ascii="Times New Roman" w:hAnsi="Times New Roman"/>
          <w:i/>
          <w:sz w:val="24"/>
          <w:szCs w:val="24"/>
        </w:rPr>
        <w:t xml:space="preserve">, </w:t>
      </w:r>
      <w:r w:rsidRPr="00B91E13">
        <w:rPr>
          <w:rFonts w:ascii="Times New Roman" w:hAnsi="Times New Roman"/>
          <w:i/>
          <w:sz w:val="24"/>
          <w:szCs w:val="24"/>
        </w:rPr>
        <w:t>hogy az ingatlan tulajdonosait a döntéséről értesítse.</w:t>
      </w:r>
    </w:p>
    <w:p w:rsidR="002D7450" w:rsidRPr="00554D09" w:rsidRDefault="002D7450" w:rsidP="009C6BD2">
      <w:pPr>
        <w:pStyle w:val="Listaszerbekezds"/>
        <w:spacing w:after="0" w:line="240" w:lineRule="auto"/>
        <w:ind w:left="0"/>
        <w:jc w:val="both"/>
        <w:rPr>
          <w:rFonts w:ascii="Times New Roman" w:hAnsi="Times New Roman"/>
          <w:i/>
          <w:sz w:val="24"/>
          <w:szCs w:val="24"/>
        </w:rPr>
      </w:pPr>
    </w:p>
    <w:p w:rsidR="002D7450" w:rsidRPr="00554D09" w:rsidRDefault="002D7450" w:rsidP="009C6BD2">
      <w:pPr>
        <w:pStyle w:val="Listaszerbekezds"/>
        <w:spacing w:after="0" w:line="240" w:lineRule="auto"/>
        <w:ind w:left="0"/>
        <w:jc w:val="both"/>
        <w:rPr>
          <w:rFonts w:ascii="Times New Roman" w:hAnsi="Times New Roman"/>
          <w:i/>
          <w:sz w:val="24"/>
          <w:szCs w:val="24"/>
        </w:rPr>
      </w:pPr>
      <w:r w:rsidRPr="009C6BD2">
        <w:rPr>
          <w:rFonts w:ascii="Times New Roman" w:hAnsi="Times New Roman"/>
          <w:b/>
          <w:i/>
          <w:sz w:val="24"/>
          <w:szCs w:val="24"/>
        </w:rPr>
        <w:t>Felelős:</w:t>
      </w:r>
      <w:r w:rsidRPr="00554D09">
        <w:rPr>
          <w:rFonts w:ascii="Times New Roman" w:hAnsi="Times New Roman"/>
          <w:i/>
          <w:sz w:val="24"/>
          <w:szCs w:val="24"/>
        </w:rPr>
        <w:t xml:space="preserve"> </w:t>
      </w:r>
      <w:proofErr w:type="spellStart"/>
      <w:r w:rsidRPr="00554D09">
        <w:rPr>
          <w:rFonts w:ascii="Times New Roman" w:hAnsi="Times New Roman"/>
          <w:i/>
          <w:sz w:val="24"/>
          <w:szCs w:val="24"/>
        </w:rPr>
        <w:t>Tatainé</w:t>
      </w:r>
      <w:proofErr w:type="spellEnd"/>
      <w:r w:rsidRPr="00554D09">
        <w:rPr>
          <w:rFonts w:ascii="Times New Roman" w:hAnsi="Times New Roman"/>
          <w:i/>
          <w:sz w:val="24"/>
          <w:szCs w:val="24"/>
        </w:rPr>
        <w:t xml:space="preserve"> </w:t>
      </w:r>
      <w:proofErr w:type="spellStart"/>
      <w:r w:rsidRPr="00554D09">
        <w:rPr>
          <w:rFonts w:ascii="Times New Roman" w:hAnsi="Times New Roman"/>
          <w:i/>
          <w:sz w:val="24"/>
          <w:szCs w:val="24"/>
        </w:rPr>
        <w:t>Popp</w:t>
      </w:r>
      <w:proofErr w:type="spellEnd"/>
      <w:r w:rsidRPr="00554D09">
        <w:rPr>
          <w:rFonts w:ascii="Times New Roman" w:hAnsi="Times New Roman"/>
          <w:i/>
          <w:sz w:val="24"/>
          <w:szCs w:val="24"/>
        </w:rPr>
        <w:t xml:space="preserve"> Rita polgármester</w:t>
      </w:r>
    </w:p>
    <w:p w:rsidR="002D7450" w:rsidRPr="00554D09" w:rsidRDefault="002D7450" w:rsidP="009C6BD2">
      <w:pPr>
        <w:pStyle w:val="Listaszerbekezds"/>
        <w:spacing w:after="0" w:line="240" w:lineRule="auto"/>
        <w:ind w:left="0"/>
        <w:jc w:val="both"/>
        <w:rPr>
          <w:rFonts w:ascii="Times New Roman" w:hAnsi="Times New Roman"/>
          <w:i/>
          <w:sz w:val="24"/>
          <w:szCs w:val="24"/>
        </w:rPr>
      </w:pPr>
      <w:r w:rsidRPr="009C6BD2">
        <w:rPr>
          <w:rFonts w:ascii="Times New Roman" w:hAnsi="Times New Roman"/>
          <w:b/>
          <w:i/>
          <w:sz w:val="24"/>
          <w:szCs w:val="24"/>
        </w:rPr>
        <w:t>Határidő:</w:t>
      </w:r>
      <w:r w:rsidRPr="00554D09">
        <w:rPr>
          <w:rFonts w:ascii="Times New Roman" w:hAnsi="Times New Roman"/>
          <w:i/>
          <w:sz w:val="24"/>
          <w:szCs w:val="24"/>
        </w:rPr>
        <w:t xml:space="preserve"> Folyamatos</w:t>
      </w:r>
    </w:p>
    <w:p w:rsidR="009257EA" w:rsidRDefault="009257EA" w:rsidP="009C6BD2">
      <w:pPr>
        <w:pStyle w:val="Listaszerbekezds"/>
        <w:spacing w:after="0" w:line="240" w:lineRule="auto"/>
        <w:ind w:left="0"/>
        <w:jc w:val="both"/>
        <w:rPr>
          <w:rFonts w:ascii="Times New Roman" w:hAnsi="Times New Roman"/>
          <w:sz w:val="24"/>
          <w:szCs w:val="24"/>
        </w:rPr>
      </w:pPr>
    </w:p>
    <w:p w:rsidR="009257EA" w:rsidRDefault="009257EA" w:rsidP="009C6BD2">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 xml:space="preserve">Ásványráró Község Képviselő-testülete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554D09" w:rsidRPr="009C6BD2" w:rsidRDefault="00554D09" w:rsidP="009C6BD2">
      <w:pPr>
        <w:spacing w:after="0" w:line="240" w:lineRule="auto"/>
        <w:jc w:val="both"/>
        <w:rPr>
          <w:rFonts w:ascii="Times New Roman" w:hAnsi="Times New Roman"/>
          <w:sz w:val="24"/>
          <w:szCs w:val="24"/>
        </w:rPr>
      </w:pPr>
    </w:p>
    <w:p w:rsidR="00554D09" w:rsidRPr="00554D09" w:rsidRDefault="00554D09" w:rsidP="00CD0B0E">
      <w:pPr>
        <w:pStyle w:val="Listaszerbekezds"/>
        <w:spacing w:after="0" w:line="240" w:lineRule="auto"/>
        <w:jc w:val="center"/>
        <w:rPr>
          <w:rFonts w:ascii="Times New Roman" w:hAnsi="Times New Roman"/>
          <w:b/>
          <w:sz w:val="24"/>
          <w:szCs w:val="24"/>
        </w:rPr>
      </w:pPr>
      <w:r w:rsidRPr="00554D09">
        <w:rPr>
          <w:rFonts w:ascii="Times New Roman" w:hAnsi="Times New Roman"/>
          <w:b/>
          <w:sz w:val="24"/>
          <w:szCs w:val="24"/>
        </w:rPr>
        <w:t>71/2016. (IX.13.) határozat</w:t>
      </w:r>
    </w:p>
    <w:p w:rsidR="00554D09" w:rsidRPr="009C6BD2" w:rsidRDefault="00554D09" w:rsidP="009C6BD2">
      <w:pPr>
        <w:spacing w:after="0" w:line="240" w:lineRule="auto"/>
        <w:rPr>
          <w:rFonts w:ascii="Times New Roman" w:hAnsi="Times New Roman"/>
          <w:sz w:val="24"/>
          <w:szCs w:val="24"/>
        </w:rPr>
      </w:pPr>
    </w:p>
    <w:p w:rsidR="00B91E13" w:rsidRPr="00B91E13" w:rsidRDefault="00B91E13" w:rsidP="00CC2FC4">
      <w:pPr>
        <w:pStyle w:val="Listaszerbekezds"/>
        <w:spacing w:after="0" w:line="240" w:lineRule="auto"/>
        <w:ind w:left="1134"/>
        <w:jc w:val="both"/>
        <w:rPr>
          <w:rFonts w:ascii="Times New Roman" w:hAnsi="Times New Roman"/>
          <w:sz w:val="24"/>
          <w:szCs w:val="24"/>
        </w:rPr>
      </w:pPr>
      <w:r w:rsidRPr="00B91E13">
        <w:rPr>
          <w:rFonts w:ascii="Times New Roman" w:hAnsi="Times New Roman"/>
          <w:sz w:val="24"/>
          <w:szCs w:val="24"/>
        </w:rPr>
        <w:t xml:space="preserve">Ásványráró Község Önkormányzat Képviselő-testülete úgy határozott, hogy az Ásványráró 898 </w:t>
      </w:r>
      <w:proofErr w:type="spellStart"/>
      <w:r w:rsidRPr="00B91E13">
        <w:rPr>
          <w:rFonts w:ascii="Times New Roman" w:hAnsi="Times New Roman"/>
          <w:sz w:val="24"/>
          <w:szCs w:val="24"/>
        </w:rPr>
        <w:t>hrsz-ú</w:t>
      </w:r>
      <w:proofErr w:type="spellEnd"/>
      <w:r w:rsidRPr="00B91E13">
        <w:rPr>
          <w:rFonts w:ascii="Times New Roman" w:hAnsi="Times New Roman"/>
          <w:sz w:val="24"/>
          <w:szCs w:val="24"/>
        </w:rPr>
        <w:t xml:space="preserve"> ingatlan megvásárlására vételi ajánlatot tesz. A Képviselő-testület vételi ajánlata a helyben szokásos forgalmi értéken alapulva 2.200.000 Ft.</w:t>
      </w:r>
    </w:p>
    <w:p w:rsidR="00B91E13" w:rsidRPr="00B91E13" w:rsidRDefault="00B91E13" w:rsidP="00CC2FC4">
      <w:pPr>
        <w:pStyle w:val="Listaszerbekezds"/>
        <w:spacing w:after="0" w:line="240" w:lineRule="auto"/>
        <w:ind w:left="1134"/>
        <w:jc w:val="both"/>
        <w:rPr>
          <w:rFonts w:ascii="Times New Roman" w:hAnsi="Times New Roman"/>
          <w:sz w:val="24"/>
          <w:szCs w:val="24"/>
        </w:rPr>
      </w:pPr>
      <w:r w:rsidRPr="00B91E13">
        <w:rPr>
          <w:rFonts w:ascii="Times New Roman" w:hAnsi="Times New Roman"/>
          <w:sz w:val="24"/>
          <w:szCs w:val="24"/>
        </w:rPr>
        <w:t>A Képviselő-testület felkéri a polgármestert, hogy az ingatlan tulajdonosait a döntéséről értesítse.</w:t>
      </w:r>
    </w:p>
    <w:p w:rsidR="009257EA" w:rsidRPr="00CC2FC4" w:rsidRDefault="009257EA" w:rsidP="00CC2FC4">
      <w:pPr>
        <w:spacing w:after="0" w:line="240" w:lineRule="auto"/>
        <w:jc w:val="both"/>
        <w:rPr>
          <w:rFonts w:ascii="Times New Roman" w:hAnsi="Times New Roman"/>
          <w:sz w:val="24"/>
          <w:szCs w:val="24"/>
        </w:rPr>
      </w:pPr>
    </w:p>
    <w:p w:rsidR="00B91E13" w:rsidRPr="00B91E13" w:rsidRDefault="00B91E13" w:rsidP="00B91E13">
      <w:pPr>
        <w:pStyle w:val="Listaszerbekezds"/>
        <w:spacing w:after="0" w:line="240" w:lineRule="auto"/>
        <w:ind w:left="3261"/>
        <w:jc w:val="both"/>
        <w:rPr>
          <w:rFonts w:ascii="Times New Roman" w:hAnsi="Times New Roman"/>
          <w:sz w:val="24"/>
          <w:szCs w:val="24"/>
        </w:rPr>
      </w:pPr>
      <w:r w:rsidRPr="00B91E13">
        <w:rPr>
          <w:rFonts w:ascii="Times New Roman" w:hAnsi="Times New Roman"/>
          <w:b/>
          <w:sz w:val="24"/>
          <w:szCs w:val="24"/>
        </w:rPr>
        <w:t>Felelős:</w:t>
      </w:r>
      <w:r w:rsidRPr="00B91E13">
        <w:rPr>
          <w:rFonts w:ascii="Times New Roman" w:hAnsi="Times New Roman"/>
          <w:sz w:val="24"/>
          <w:szCs w:val="24"/>
        </w:rPr>
        <w:t xml:space="preserve"> </w:t>
      </w:r>
      <w:proofErr w:type="spellStart"/>
      <w:r w:rsidRPr="00B91E13">
        <w:rPr>
          <w:rFonts w:ascii="Times New Roman" w:hAnsi="Times New Roman"/>
          <w:sz w:val="24"/>
          <w:szCs w:val="24"/>
        </w:rPr>
        <w:t>Tatainé</w:t>
      </w:r>
      <w:proofErr w:type="spellEnd"/>
      <w:r w:rsidRPr="00B91E13">
        <w:rPr>
          <w:rFonts w:ascii="Times New Roman" w:hAnsi="Times New Roman"/>
          <w:sz w:val="24"/>
          <w:szCs w:val="24"/>
        </w:rPr>
        <w:t xml:space="preserve"> </w:t>
      </w:r>
      <w:proofErr w:type="spellStart"/>
      <w:r w:rsidRPr="00B91E13">
        <w:rPr>
          <w:rFonts w:ascii="Times New Roman" w:hAnsi="Times New Roman"/>
          <w:sz w:val="24"/>
          <w:szCs w:val="24"/>
        </w:rPr>
        <w:t>Popp</w:t>
      </w:r>
      <w:proofErr w:type="spellEnd"/>
      <w:r w:rsidRPr="00B91E13">
        <w:rPr>
          <w:rFonts w:ascii="Times New Roman" w:hAnsi="Times New Roman"/>
          <w:sz w:val="24"/>
          <w:szCs w:val="24"/>
        </w:rPr>
        <w:t xml:space="preserve"> Rita polgármester</w:t>
      </w:r>
    </w:p>
    <w:p w:rsidR="00B91E13" w:rsidRPr="00B91E13" w:rsidRDefault="00B91E13" w:rsidP="00B91E13">
      <w:pPr>
        <w:pStyle w:val="Listaszerbekezds"/>
        <w:spacing w:after="0" w:line="240" w:lineRule="auto"/>
        <w:ind w:left="3261"/>
        <w:jc w:val="both"/>
        <w:rPr>
          <w:rFonts w:ascii="Times New Roman" w:hAnsi="Times New Roman"/>
          <w:sz w:val="24"/>
          <w:szCs w:val="24"/>
        </w:rPr>
      </w:pPr>
      <w:r w:rsidRPr="00B91E13">
        <w:rPr>
          <w:rFonts w:ascii="Times New Roman" w:hAnsi="Times New Roman"/>
          <w:b/>
          <w:sz w:val="24"/>
          <w:szCs w:val="24"/>
        </w:rPr>
        <w:t>Határidő:</w:t>
      </w:r>
      <w:r w:rsidRPr="00B91E13">
        <w:rPr>
          <w:rFonts w:ascii="Times New Roman" w:hAnsi="Times New Roman"/>
          <w:sz w:val="24"/>
          <w:szCs w:val="24"/>
        </w:rPr>
        <w:t xml:space="preserve"> Folyamatos</w:t>
      </w:r>
    </w:p>
    <w:p w:rsidR="00B91E13" w:rsidRDefault="00B91E13" w:rsidP="009C6BD2">
      <w:pPr>
        <w:pStyle w:val="Listaszerbekezds"/>
        <w:spacing w:after="0" w:line="240" w:lineRule="auto"/>
        <w:ind w:left="0"/>
        <w:jc w:val="both"/>
        <w:rPr>
          <w:rFonts w:ascii="Times New Roman" w:hAnsi="Times New Roman"/>
          <w:sz w:val="24"/>
          <w:szCs w:val="24"/>
        </w:rPr>
      </w:pPr>
    </w:p>
    <w:p w:rsidR="00CC2FC4" w:rsidRDefault="00CC2FC4" w:rsidP="009C6BD2">
      <w:pPr>
        <w:pStyle w:val="Listaszerbekezds"/>
        <w:spacing w:after="0" w:line="240" w:lineRule="auto"/>
        <w:ind w:left="0"/>
        <w:jc w:val="both"/>
        <w:rPr>
          <w:rFonts w:ascii="Times New Roman" w:hAnsi="Times New Roman"/>
          <w:sz w:val="24"/>
          <w:szCs w:val="24"/>
        </w:rPr>
      </w:pPr>
    </w:p>
    <w:p w:rsidR="009257EA" w:rsidRPr="009C6BD2" w:rsidRDefault="00CC2FC4" w:rsidP="009C6BD2">
      <w:pPr>
        <w:pStyle w:val="Listaszerbekezds"/>
        <w:spacing w:after="0" w:line="240" w:lineRule="auto"/>
        <w:ind w:left="0"/>
        <w:jc w:val="both"/>
        <w:rPr>
          <w:rFonts w:ascii="Times New Roman" w:hAnsi="Times New Roman"/>
          <w:b/>
          <w:sz w:val="24"/>
          <w:szCs w:val="24"/>
        </w:rPr>
      </w:pPr>
      <w:r>
        <w:rPr>
          <w:rFonts w:ascii="Times New Roman" w:hAnsi="Times New Roman"/>
          <w:b/>
          <w:sz w:val="24"/>
          <w:szCs w:val="24"/>
        </w:rPr>
        <w:t>3.</w:t>
      </w:r>
    </w:p>
    <w:p w:rsidR="00877F74" w:rsidRPr="009C6BD2" w:rsidRDefault="00554D09" w:rsidP="009C6BD2">
      <w:pPr>
        <w:spacing w:after="0" w:line="240" w:lineRule="auto"/>
        <w:jc w:val="both"/>
        <w:rPr>
          <w:rFonts w:ascii="Times New Roman" w:hAnsi="Times New Roman"/>
          <w:b/>
          <w:sz w:val="24"/>
          <w:szCs w:val="24"/>
        </w:rPr>
      </w:pPr>
      <w:proofErr w:type="spellStart"/>
      <w:r w:rsidRPr="009C6BD2">
        <w:rPr>
          <w:rFonts w:ascii="Times New Roman" w:hAnsi="Times New Roman"/>
          <w:b/>
          <w:sz w:val="24"/>
          <w:szCs w:val="24"/>
        </w:rPr>
        <w:t>Tatainé</w:t>
      </w:r>
      <w:proofErr w:type="spellEnd"/>
      <w:r w:rsidRPr="009C6BD2">
        <w:rPr>
          <w:rFonts w:ascii="Times New Roman" w:hAnsi="Times New Roman"/>
          <w:b/>
          <w:sz w:val="24"/>
          <w:szCs w:val="24"/>
        </w:rPr>
        <w:t xml:space="preserve"> </w:t>
      </w:r>
      <w:proofErr w:type="spellStart"/>
      <w:r w:rsidRPr="009C6BD2">
        <w:rPr>
          <w:rFonts w:ascii="Times New Roman" w:hAnsi="Times New Roman"/>
          <w:b/>
          <w:sz w:val="24"/>
          <w:szCs w:val="24"/>
        </w:rPr>
        <w:t>Popp</w:t>
      </w:r>
      <w:proofErr w:type="spellEnd"/>
      <w:r w:rsidRPr="009C6BD2">
        <w:rPr>
          <w:rFonts w:ascii="Times New Roman" w:hAnsi="Times New Roman"/>
          <w:b/>
          <w:sz w:val="24"/>
          <w:szCs w:val="24"/>
        </w:rPr>
        <w:t xml:space="preserve"> Rita polgármester: </w:t>
      </w:r>
      <w:r w:rsidR="009C6BD2">
        <w:rPr>
          <w:rFonts w:ascii="Times New Roman" w:hAnsi="Times New Roman"/>
          <w:sz w:val="24"/>
          <w:szCs w:val="24"/>
        </w:rPr>
        <w:t>A</w:t>
      </w:r>
      <w:r w:rsidRPr="009C6BD2">
        <w:rPr>
          <w:rFonts w:ascii="Times New Roman" w:hAnsi="Times New Roman"/>
          <w:sz w:val="24"/>
          <w:szCs w:val="24"/>
        </w:rPr>
        <w:t>z óvodával szembeni területről lenne szó. Megkerestek, hogy a rendezési terv sze</w:t>
      </w:r>
      <w:r w:rsidR="00CD0B0E" w:rsidRPr="009C6BD2">
        <w:rPr>
          <w:rFonts w:ascii="Times New Roman" w:hAnsi="Times New Roman"/>
          <w:sz w:val="24"/>
          <w:szCs w:val="24"/>
        </w:rPr>
        <w:t>rint ki lehetne-e úgy alakítani, hogy a kertvégek keskeny részét megvenné</w:t>
      </w:r>
      <w:r w:rsidR="009C6BD2">
        <w:rPr>
          <w:rFonts w:ascii="Times New Roman" w:hAnsi="Times New Roman"/>
          <w:sz w:val="24"/>
          <w:szCs w:val="24"/>
        </w:rPr>
        <w:t>k teleknek és ahhoz vennének</w:t>
      </w:r>
      <w:r w:rsidR="00CD0B0E" w:rsidRPr="009C6BD2">
        <w:rPr>
          <w:rFonts w:ascii="Times New Roman" w:hAnsi="Times New Roman"/>
          <w:sz w:val="24"/>
          <w:szCs w:val="24"/>
        </w:rPr>
        <w:t xml:space="preserve"> még a mi területünkből. A kérdés, hogy az</w:t>
      </w:r>
      <w:r w:rsidR="009C6BD2">
        <w:rPr>
          <w:rFonts w:ascii="Times New Roman" w:hAnsi="Times New Roman"/>
          <w:sz w:val="24"/>
          <w:szCs w:val="24"/>
        </w:rPr>
        <w:t>t a területet megvásárolhatják</w:t>
      </w:r>
      <w:r w:rsidR="00CD0B0E" w:rsidRPr="009C6BD2">
        <w:rPr>
          <w:rFonts w:ascii="Times New Roman" w:hAnsi="Times New Roman"/>
          <w:sz w:val="24"/>
          <w:szCs w:val="24"/>
        </w:rPr>
        <w:t>-e tőlünk. Az</w:t>
      </w:r>
      <w:r w:rsidR="00D9354C">
        <w:rPr>
          <w:rFonts w:ascii="Times New Roman" w:hAnsi="Times New Roman"/>
          <w:sz w:val="24"/>
          <w:szCs w:val="24"/>
        </w:rPr>
        <w:t>on a telken, illetve egy részén,</w:t>
      </w:r>
      <w:r w:rsidR="00CD0B0E" w:rsidRPr="009C6BD2">
        <w:rPr>
          <w:rFonts w:ascii="Times New Roman" w:hAnsi="Times New Roman"/>
          <w:sz w:val="24"/>
          <w:szCs w:val="24"/>
        </w:rPr>
        <w:t xml:space="preserve"> most út és parkoló szerepel a rendezési tervben.</w:t>
      </w:r>
      <w:r w:rsidR="00D9354C">
        <w:rPr>
          <w:rFonts w:ascii="Times New Roman" w:hAnsi="Times New Roman"/>
          <w:sz w:val="24"/>
          <w:szCs w:val="24"/>
        </w:rPr>
        <w:t xml:space="preserve"> Mondani fogom az érdeklődőnek, hogy a hajlandóság meg van a testület részéről.</w:t>
      </w:r>
      <w:bookmarkStart w:id="23" w:name="_GoBack"/>
      <w:bookmarkEnd w:id="23"/>
    </w:p>
    <w:p w:rsidR="00146D0B" w:rsidRDefault="00146D0B" w:rsidP="00152331">
      <w:pPr>
        <w:spacing w:after="0" w:line="240" w:lineRule="auto"/>
        <w:jc w:val="both"/>
        <w:rPr>
          <w:rFonts w:ascii="Times New Roman" w:hAnsi="Times New Roman"/>
          <w:sz w:val="24"/>
          <w:szCs w:val="24"/>
        </w:rPr>
      </w:pPr>
    </w:p>
    <w:p w:rsidR="009C6BD2" w:rsidRDefault="009C6BD2" w:rsidP="00152331">
      <w:pPr>
        <w:spacing w:after="0" w:line="240" w:lineRule="auto"/>
        <w:jc w:val="both"/>
        <w:rPr>
          <w:rFonts w:ascii="Times New Roman" w:hAnsi="Times New Roman"/>
          <w:sz w:val="24"/>
          <w:szCs w:val="24"/>
        </w:rPr>
      </w:pPr>
    </w:p>
    <w:p w:rsidR="00D5170A" w:rsidRDefault="005441E9" w:rsidP="00CC2FC4">
      <w:pPr>
        <w:spacing w:after="0" w:line="240" w:lineRule="auto"/>
        <w:jc w:val="both"/>
        <w:rPr>
          <w:rFonts w:ascii="Times New Roman" w:hAnsi="Times New Roman"/>
          <w:i/>
          <w:sz w:val="24"/>
          <w:szCs w:val="24"/>
        </w:rPr>
      </w:pPr>
      <w:r>
        <w:rPr>
          <w:rFonts w:ascii="Times New Roman" w:hAnsi="Times New Roman"/>
          <w:i/>
          <w:sz w:val="24"/>
          <w:szCs w:val="24"/>
        </w:rPr>
        <w:t xml:space="preserve">b.) </w:t>
      </w:r>
      <w:r w:rsidR="00D5170A" w:rsidRPr="006F00F3">
        <w:rPr>
          <w:i/>
        </w:rPr>
        <w:t xml:space="preserve"> </w:t>
      </w:r>
      <w:r w:rsidR="00D5170A" w:rsidRPr="006F00F3">
        <w:rPr>
          <w:rFonts w:ascii="Times New Roman" w:hAnsi="Times New Roman"/>
          <w:i/>
          <w:sz w:val="24"/>
          <w:szCs w:val="24"/>
        </w:rPr>
        <w:t>TOP napelem tervezési díjának pénzügyi teljesítése</w:t>
      </w:r>
    </w:p>
    <w:p w:rsidR="00CC2FC4" w:rsidRDefault="00CC2FC4" w:rsidP="00CC2FC4">
      <w:pPr>
        <w:spacing w:after="0" w:line="240" w:lineRule="auto"/>
        <w:jc w:val="both"/>
        <w:rPr>
          <w:rFonts w:ascii="Times New Roman" w:hAnsi="Times New Roman"/>
          <w:i/>
          <w:sz w:val="24"/>
          <w:szCs w:val="24"/>
        </w:rPr>
      </w:pPr>
    </w:p>
    <w:p w:rsidR="001A1596" w:rsidRDefault="001A1596" w:rsidP="00CC2FC4">
      <w:pPr>
        <w:spacing w:after="0" w:line="240" w:lineRule="auto"/>
        <w:jc w:val="both"/>
        <w:rPr>
          <w:rFonts w:ascii="Times New Roman" w:hAnsi="Times New Roman"/>
          <w:sz w:val="24"/>
          <w:szCs w:val="24"/>
        </w:rPr>
      </w:pPr>
      <w:proofErr w:type="spellStart"/>
      <w:r w:rsidRPr="009C6BD2">
        <w:rPr>
          <w:rFonts w:ascii="Times New Roman" w:hAnsi="Times New Roman"/>
          <w:b/>
          <w:bCs/>
          <w:sz w:val="24"/>
          <w:szCs w:val="24"/>
        </w:rPr>
        <w:t>Tatainé</w:t>
      </w:r>
      <w:proofErr w:type="spellEnd"/>
      <w:r w:rsidRPr="009C6BD2">
        <w:rPr>
          <w:rFonts w:ascii="Times New Roman" w:hAnsi="Times New Roman"/>
          <w:b/>
          <w:bCs/>
          <w:sz w:val="24"/>
          <w:szCs w:val="24"/>
        </w:rPr>
        <w:t xml:space="preserve"> </w:t>
      </w:r>
      <w:proofErr w:type="spellStart"/>
      <w:r w:rsidRPr="009C6BD2">
        <w:rPr>
          <w:rFonts w:ascii="Times New Roman" w:hAnsi="Times New Roman"/>
          <w:b/>
          <w:bCs/>
          <w:sz w:val="24"/>
          <w:szCs w:val="24"/>
        </w:rPr>
        <w:t>Popp</w:t>
      </w:r>
      <w:proofErr w:type="spellEnd"/>
      <w:r w:rsidRPr="009C6BD2">
        <w:rPr>
          <w:rFonts w:ascii="Times New Roman" w:hAnsi="Times New Roman"/>
          <w:b/>
          <w:bCs/>
          <w:sz w:val="24"/>
          <w:szCs w:val="24"/>
        </w:rPr>
        <w:t xml:space="preserve"> Rita polgármester</w:t>
      </w:r>
      <w:r w:rsidR="009C6BD2" w:rsidRPr="009C6BD2">
        <w:rPr>
          <w:rFonts w:ascii="Times New Roman" w:hAnsi="Times New Roman"/>
          <w:b/>
          <w:bCs/>
          <w:sz w:val="24"/>
          <w:szCs w:val="24"/>
        </w:rPr>
        <w:t xml:space="preserve">: </w:t>
      </w:r>
      <w:r w:rsidR="009C6BD2">
        <w:rPr>
          <w:rFonts w:ascii="Times New Roman" w:hAnsi="Times New Roman"/>
          <w:sz w:val="24"/>
          <w:szCs w:val="24"/>
        </w:rPr>
        <w:t>A</w:t>
      </w:r>
      <w:r w:rsidRPr="001A1596">
        <w:rPr>
          <w:rFonts w:ascii="Times New Roman" w:hAnsi="Times New Roman"/>
          <w:sz w:val="24"/>
          <w:szCs w:val="24"/>
        </w:rPr>
        <w:t xml:space="preserve"> testület korábban döntött arról, hogy a </w:t>
      </w:r>
      <w:proofErr w:type="spellStart"/>
      <w:r w:rsidRPr="001A1596">
        <w:rPr>
          <w:rFonts w:ascii="Times New Roman" w:hAnsi="Times New Roman"/>
          <w:sz w:val="24"/>
          <w:szCs w:val="24"/>
        </w:rPr>
        <w:t>TOP-os</w:t>
      </w:r>
      <w:proofErr w:type="spellEnd"/>
      <w:r w:rsidRPr="001A1596">
        <w:rPr>
          <w:rFonts w:ascii="Times New Roman" w:hAnsi="Times New Roman"/>
          <w:sz w:val="24"/>
          <w:szCs w:val="24"/>
        </w:rPr>
        <w:t xml:space="preserve"> energetikai pályázatot konzorciumban adják be, aminek a vezetője Hédervár, tagjai pedig Ásványráró, Kimle, Kisbodak és Püski. A pályázat energetikai tervezésének költségeiről megérkezett a számla. Ásványráró 2 intézményére, azaz a hivatalra, a</w:t>
      </w:r>
      <w:r w:rsidR="009C6BD2">
        <w:rPr>
          <w:rFonts w:ascii="Times New Roman" w:hAnsi="Times New Roman"/>
          <w:sz w:val="24"/>
          <w:szCs w:val="24"/>
        </w:rPr>
        <w:t>z</w:t>
      </w:r>
      <w:r w:rsidRPr="001A1596">
        <w:rPr>
          <w:rFonts w:ascii="Times New Roman" w:hAnsi="Times New Roman"/>
          <w:sz w:val="24"/>
          <w:szCs w:val="24"/>
        </w:rPr>
        <w:t xml:space="preserve"> óvodára intézményenként 250 000 Ft + Áfa díjat kell kifizetni, ami később a pályázati összegből elszámolható lesz.</w:t>
      </w:r>
    </w:p>
    <w:p w:rsidR="00CC2FC4" w:rsidRPr="001A1596" w:rsidRDefault="00CC2FC4" w:rsidP="00CC2FC4">
      <w:pPr>
        <w:spacing w:after="0" w:line="240" w:lineRule="auto"/>
        <w:jc w:val="both"/>
        <w:rPr>
          <w:rFonts w:ascii="Times New Roman" w:hAnsi="Times New Roman"/>
          <w:sz w:val="24"/>
          <w:szCs w:val="24"/>
        </w:rPr>
      </w:pPr>
    </w:p>
    <w:p w:rsidR="001A1596" w:rsidRDefault="00CC2FC4" w:rsidP="001A159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Mivel egyéb kérdés, hozzászólás nem volt, </w:t>
      </w:r>
      <w:proofErr w:type="spellStart"/>
      <w:r w:rsidR="001A1596">
        <w:rPr>
          <w:rFonts w:ascii="Times New Roman" w:hAnsi="Times New Roman"/>
          <w:sz w:val="24"/>
          <w:szCs w:val="24"/>
        </w:rPr>
        <w:t>Tatainé</w:t>
      </w:r>
      <w:proofErr w:type="spellEnd"/>
      <w:r w:rsidR="001A1596">
        <w:rPr>
          <w:rFonts w:ascii="Times New Roman" w:hAnsi="Times New Roman"/>
          <w:sz w:val="24"/>
          <w:szCs w:val="24"/>
        </w:rPr>
        <w:t xml:space="preserve"> </w:t>
      </w:r>
      <w:proofErr w:type="spellStart"/>
      <w:r w:rsidR="001A1596">
        <w:rPr>
          <w:rFonts w:ascii="Times New Roman" w:hAnsi="Times New Roman"/>
          <w:sz w:val="24"/>
          <w:szCs w:val="24"/>
        </w:rPr>
        <w:t>Popp</w:t>
      </w:r>
      <w:proofErr w:type="spellEnd"/>
      <w:r w:rsidR="001A1596">
        <w:rPr>
          <w:rFonts w:ascii="Times New Roman" w:hAnsi="Times New Roman"/>
          <w:sz w:val="24"/>
          <w:szCs w:val="24"/>
        </w:rPr>
        <w:t xml:space="preserve"> Rita polgármester szavazásra teszi fel a </w:t>
      </w:r>
      <w:r w:rsidR="009C6BD2">
        <w:rPr>
          <w:rFonts w:ascii="Times New Roman" w:hAnsi="Times New Roman"/>
          <w:sz w:val="24"/>
          <w:szCs w:val="24"/>
        </w:rPr>
        <w:t xml:space="preserve">következő </w:t>
      </w:r>
      <w:r w:rsidR="001A1596">
        <w:rPr>
          <w:rFonts w:ascii="Times New Roman" w:hAnsi="Times New Roman"/>
          <w:sz w:val="24"/>
          <w:szCs w:val="24"/>
        </w:rPr>
        <w:t>h</w:t>
      </w:r>
      <w:r w:rsidR="009C6BD2">
        <w:rPr>
          <w:rFonts w:ascii="Times New Roman" w:hAnsi="Times New Roman"/>
          <w:sz w:val="24"/>
          <w:szCs w:val="24"/>
        </w:rPr>
        <w:t>atározati javaslatot:</w:t>
      </w:r>
    </w:p>
    <w:p w:rsidR="001A1596" w:rsidRDefault="001A1596" w:rsidP="001A1596">
      <w:pPr>
        <w:spacing w:after="0" w:line="240" w:lineRule="auto"/>
        <w:jc w:val="both"/>
        <w:rPr>
          <w:rFonts w:ascii="Times New Roman" w:hAnsi="Times New Roman"/>
          <w:sz w:val="24"/>
          <w:szCs w:val="24"/>
        </w:rPr>
      </w:pPr>
    </w:p>
    <w:p w:rsidR="001A1596" w:rsidRPr="009C6BD2" w:rsidRDefault="001A1596" w:rsidP="009C6BD2">
      <w:pPr>
        <w:spacing w:after="0" w:line="240" w:lineRule="auto"/>
        <w:jc w:val="both"/>
        <w:rPr>
          <w:rFonts w:ascii="Times New Roman" w:hAnsi="Times New Roman"/>
          <w:b/>
          <w:i/>
          <w:sz w:val="24"/>
          <w:szCs w:val="24"/>
        </w:rPr>
      </w:pPr>
      <w:r w:rsidRPr="009C6BD2">
        <w:rPr>
          <w:rFonts w:ascii="Times New Roman" w:hAnsi="Times New Roman"/>
          <w:b/>
          <w:bCs/>
          <w:i/>
          <w:sz w:val="24"/>
          <w:szCs w:val="24"/>
        </w:rPr>
        <w:t>…./2016. (</w:t>
      </w:r>
      <w:r w:rsidR="009C6BD2">
        <w:rPr>
          <w:rFonts w:ascii="Times New Roman" w:hAnsi="Times New Roman"/>
          <w:b/>
          <w:bCs/>
          <w:i/>
          <w:sz w:val="24"/>
          <w:szCs w:val="24"/>
        </w:rPr>
        <w:t>IX. 13.</w:t>
      </w:r>
      <w:r w:rsidRPr="009C6BD2">
        <w:rPr>
          <w:rFonts w:ascii="Times New Roman" w:hAnsi="Times New Roman"/>
          <w:b/>
          <w:bCs/>
          <w:i/>
          <w:sz w:val="24"/>
          <w:szCs w:val="24"/>
        </w:rPr>
        <w:t>) határozati javaslat</w:t>
      </w:r>
    </w:p>
    <w:p w:rsidR="001A1596" w:rsidRPr="001A1596" w:rsidRDefault="001A1596" w:rsidP="009C6BD2">
      <w:pPr>
        <w:spacing w:after="0" w:line="240" w:lineRule="auto"/>
        <w:jc w:val="both"/>
        <w:rPr>
          <w:rFonts w:ascii="Times New Roman" w:hAnsi="Times New Roman"/>
          <w:i/>
          <w:sz w:val="24"/>
          <w:szCs w:val="24"/>
        </w:rPr>
      </w:pPr>
    </w:p>
    <w:p w:rsidR="001A1596" w:rsidRPr="001A1596" w:rsidRDefault="001A1596" w:rsidP="001A1596">
      <w:pPr>
        <w:spacing w:after="0" w:line="240" w:lineRule="auto"/>
        <w:jc w:val="both"/>
        <w:rPr>
          <w:rFonts w:ascii="Times New Roman" w:hAnsi="Times New Roman"/>
          <w:i/>
          <w:sz w:val="24"/>
          <w:szCs w:val="24"/>
        </w:rPr>
      </w:pPr>
      <w:r w:rsidRPr="001A1596">
        <w:rPr>
          <w:rFonts w:ascii="Times New Roman" w:hAnsi="Times New Roman"/>
          <w:i/>
          <w:sz w:val="24"/>
          <w:szCs w:val="24"/>
        </w:rPr>
        <w:t xml:space="preserve">Ásványráró Község Önkormányzat Képviselő-testülete úgy határozott, hogy a </w:t>
      </w:r>
      <w:r w:rsidRPr="001A1596">
        <w:rPr>
          <w:rFonts w:ascii="Times New Roman" w:hAnsi="Times New Roman"/>
          <w:i/>
          <w:color w:val="000000"/>
          <w:sz w:val="24"/>
          <w:szCs w:val="24"/>
        </w:rPr>
        <w:t>Terület- és Településfejlesztési Operatív Program keretében</w:t>
      </w:r>
      <w:r w:rsidRPr="001A1596">
        <w:rPr>
          <w:rFonts w:ascii="Times New Roman" w:hAnsi="Times New Roman"/>
          <w:i/>
          <w:sz w:val="24"/>
          <w:szCs w:val="24"/>
        </w:rPr>
        <w:t xml:space="preserve"> a </w:t>
      </w:r>
      <w:r w:rsidRPr="001A1596">
        <w:rPr>
          <w:rFonts w:ascii="Times New Roman" w:hAnsi="Times New Roman"/>
          <w:bCs/>
          <w:i/>
          <w:sz w:val="24"/>
          <w:szCs w:val="24"/>
        </w:rPr>
        <w:t>TOP-3.2.1-15</w:t>
      </w:r>
      <w:r w:rsidRPr="001A1596">
        <w:rPr>
          <w:rFonts w:ascii="Times New Roman" w:hAnsi="Times New Roman"/>
          <w:i/>
          <w:sz w:val="24"/>
          <w:szCs w:val="24"/>
        </w:rPr>
        <w:t xml:space="preserve"> </w:t>
      </w:r>
      <w:r w:rsidRPr="001A1596">
        <w:rPr>
          <w:rFonts w:ascii="Times New Roman" w:hAnsi="Times New Roman"/>
          <w:i/>
          <w:color w:val="000000"/>
          <w:sz w:val="24"/>
          <w:szCs w:val="24"/>
        </w:rPr>
        <w:t>számú</w:t>
      </w:r>
      <w:r w:rsidRPr="001A1596">
        <w:rPr>
          <w:rFonts w:ascii="Times New Roman" w:hAnsi="Times New Roman"/>
          <w:i/>
          <w:sz w:val="24"/>
          <w:szCs w:val="24"/>
        </w:rPr>
        <w:t xml:space="preserve">, </w:t>
      </w:r>
      <w:r w:rsidRPr="001A1596">
        <w:rPr>
          <w:rFonts w:ascii="Times New Roman" w:hAnsi="Times New Roman"/>
          <w:bCs/>
          <w:i/>
          <w:sz w:val="24"/>
          <w:szCs w:val="24"/>
        </w:rPr>
        <w:t>Az önkormányzati tulajdonú épületek, intézmények, infrastruktúra energia - hatékonyság - központi rehabilitációja, megújuló energiaforrások fokozott használatának ösztönzése</w:t>
      </w:r>
      <w:r w:rsidRPr="001A1596">
        <w:rPr>
          <w:rFonts w:ascii="Times New Roman" w:hAnsi="Times New Roman"/>
          <w:i/>
          <w:sz w:val="24"/>
          <w:szCs w:val="24"/>
        </w:rPr>
        <w:t xml:space="preserve"> című pályázat keretében az energetikai tervezésre</w:t>
      </w:r>
      <w:r w:rsidRPr="001A1596">
        <w:rPr>
          <w:rFonts w:ascii="Times New Roman" w:hAnsi="Times New Roman"/>
          <w:bCs/>
          <w:i/>
          <w:sz w:val="24"/>
          <w:szCs w:val="24"/>
        </w:rPr>
        <w:t xml:space="preserve"> 2 x 250 000 Ft + 27 % Áfa, azaz 500 </w:t>
      </w:r>
      <w:proofErr w:type="spellStart"/>
      <w:r w:rsidRPr="001A1596">
        <w:rPr>
          <w:rFonts w:ascii="Times New Roman" w:hAnsi="Times New Roman"/>
          <w:bCs/>
          <w:i/>
          <w:sz w:val="24"/>
          <w:szCs w:val="24"/>
        </w:rPr>
        <w:t>eFt</w:t>
      </w:r>
      <w:proofErr w:type="spellEnd"/>
      <w:r w:rsidRPr="001A1596">
        <w:rPr>
          <w:rFonts w:ascii="Times New Roman" w:hAnsi="Times New Roman"/>
          <w:bCs/>
          <w:i/>
          <w:sz w:val="24"/>
          <w:szCs w:val="24"/>
        </w:rPr>
        <w:t xml:space="preserve"> + 27% Áfa </w:t>
      </w:r>
      <w:r w:rsidRPr="001A1596">
        <w:rPr>
          <w:rFonts w:ascii="Times New Roman" w:hAnsi="Times New Roman"/>
          <w:i/>
          <w:sz w:val="24"/>
          <w:szCs w:val="24"/>
        </w:rPr>
        <w:t xml:space="preserve">díjat fizet meg. </w:t>
      </w:r>
    </w:p>
    <w:p w:rsidR="001A1596" w:rsidRPr="001A1596" w:rsidRDefault="001A1596" w:rsidP="001A1596">
      <w:pPr>
        <w:spacing w:after="0" w:line="240" w:lineRule="auto"/>
        <w:jc w:val="both"/>
        <w:rPr>
          <w:rFonts w:ascii="Times New Roman" w:hAnsi="Times New Roman"/>
          <w:i/>
          <w:sz w:val="24"/>
          <w:szCs w:val="24"/>
        </w:rPr>
      </w:pPr>
    </w:p>
    <w:p w:rsidR="001A1596" w:rsidRPr="001A1596" w:rsidRDefault="001A1596" w:rsidP="001A1596">
      <w:pPr>
        <w:spacing w:after="0" w:line="240" w:lineRule="auto"/>
        <w:jc w:val="both"/>
        <w:rPr>
          <w:rFonts w:ascii="Times New Roman" w:hAnsi="Times New Roman"/>
          <w:i/>
          <w:sz w:val="24"/>
          <w:szCs w:val="24"/>
        </w:rPr>
      </w:pPr>
      <w:r w:rsidRPr="001A1596">
        <w:rPr>
          <w:rFonts w:ascii="Times New Roman" w:hAnsi="Times New Roman"/>
          <w:i/>
          <w:sz w:val="24"/>
          <w:szCs w:val="24"/>
        </w:rPr>
        <w:t xml:space="preserve">A Képviselő-testület a fenti összeg kifizetését Hédervár Község Önkormányzatán, mint konzorciumvezető önkormányzaton keresztül teljesíti. </w:t>
      </w:r>
    </w:p>
    <w:p w:rsidR="001A1596" w:rsidRPr="001A1596" w:rsidRDefault="001A1596" w:rsidP="001A1596">
      <w:pPr>
        <w:spacing w:after="0" w:line="240" w:lineRule="auto"/>
        <w:jc w:val="both"/>
        <w:rPr>
          <w:rFonts w:ascii="Times New Roman" w:hAnsi="Times New Roman"/>
          <w:i/>
          <w:sz w:val="24"/>
          <w:szCs w:val="24"/>
        </w:rPr>
      </w:pPr>
    </w:p>
    <w:p w:rsidR="001A1596" w:rsidRPr="001A1596" w:rsidRDefault="001A1596" w:rsidP="009C6BD2">
      <w:pPr>
        <w:spacing w:after="0" w:line="240" w:lineRule="auto"/>
        <w:jc w:val="both"/>
        <w:rPr>
          <w:rFonts w:ascii="Times New Roman" w:hAnsi="Times New Roman"/>
          <w:i/>
          <w:sz w:val="24"/>
          <w:szCs w:val="24"/>
        </w:rPr>
      </w:pPr>
      <w:r w:rsidRPr="009C6BD2">
        <w:rPr>
          <w:rFonts w:ascii="Times New Roman" w:hAnsi="Times New Roman"/>
          <w:b/>
          <w:bCs/>
          <w:i/>
          <w:sz w:val="24"/>
          <w:szCs w:val="24"/>
        </w:rPr>
        <w:t xml:space="preserve">Felelős: </w:t>
      </w:r>
      <w:proofErr w:type="spellStart"/>
      <w:r w:rsidRPr="001A1596">
        <w:rPr>
          <w:rFonts w:ascii="Times New Roman" w:hAnsi="Times New Roman"/>
          <w:i/>
          <w:sz w:val="24"/>
          <w:szCs w:val="24"/>
        </w:rPr>
        <w:t>Tatainé</w:t>
      </w:r>
      <w:proofErr w:type="spellEnd"/>
      <w:r w:rsidRPr="001A1596">
        <w:rPr>
          <w:rFonts w:ascii="Times New Roman" w:hAnsi="Times New Roman"/>
          <w:i/>
          <w:sz w:val="24"/>
          <w:szCs w:val="24"/>
        </w:rPr>
        <w:t xml:space="preserve"> </w:t>
      </w:r>
      <w:proofErr w:type="spellStart"/>
      <w:r w:rsidRPr="001A1596">
        <w:rPr>
          <w:rFonts w:ascii="Times New Roman" w:hAnsi="Times New Roman"/>
          <w:i/>
          <w:sz w:val="24"/>
          <w:szCs w:val="24"/>
        </w:rPr>
        <w:t>Popp</w:t>
      </w:r>
      <w:proofErr w:type="spellEnd"/>
      <w:r w:rsidRPr="001A1596">
        <w:rPr>
          <w:rFonts w:ascii="Times New Roman" w:hAnsi="Times New Roman"/>
          <w:i/>
          <w:sz w:val="24"/>
          <w:szCs w:val="24"/>
        </w:rPr>
        <w:t xml:space="preserve"> Rita polgármester</w:t>
      </w:r>
    </w:p>
    <w:p w:rsidR="001A1596" w:rsidRPr="001A1596" w:rsidRDefault="001A1596" w:rsidP="009C6BD2">
      <w:pPr>
        <w:spacing w:after="0" w:line="240" w:lineRule="auto"/>
        <w:jc w:val="both"/>
        <w:rPr>
          <w:rFonts w:ascii="Times New Roman" w:hAnsi="Times New Roman"/>
          <w:i/>
          <w:sz w:val="24"/>
          <w:szCs w:val="24"/>
        </w:rPr>
      </w:pPr>
      <w:r w:rsidRPr="009C6BD2">
        <w:rPr>
          <w:rFonts w:ascii="Times New Roman" w:hAnsi="Times New Roman"/>
          <w:b/>
          <w:bCs/>
          <w:i/>
          <w:sz w:val="24"/>
          <w:szCs w:val="24"/>
        </w:rPr>
        <w:t>Határidő:</w:t>
      </w:r>
      <w:r w:rsidRPr="001A1596">
        <w:rPr>
          <w:rFonts w:ascii="Times New Roman" w:hAnsi="Times New Roman"/>
          <w:bCs/>
          <w:i/>
          <w:sz w:val="24"/>
          <w:szCs w:val="24"/>
        </w:rPr>
        <w:t xml:space="preserve"> </w:t>
      </w:r>
      <w:r w:rsidRPr="001A1596">
        <w:rPr>
          <w:rFonts w:ascii="Times New Roman" w:hAnsi="Times New Roman"/>
          <w:i/>
          <w:sz w:val="24"/>
          <w:szCs w:val="24"/>
        </w:rPr>
        <w:t>Azonnal</w:t>
      </w:r>
    </w:p>
    <w:p w:rsidR="005441E9" w:rsidRDefault="005441E9" w:rsidP="00C77E59">
      <w:pPr>
        <w:spacing w:after="0" w:line="240" w:lineRule="auto"/>
        <w:jc w:val="both"/>
        <w:rPr>
          <w:rFonts w:ascii="Times New Roman" w:hAnsi="Times New Roman"/>
          <w:sz w:val="24"/>
          <w:szCs w:val="24"/>
        </w:rPr>
      </w:pPr>
    </w:p>
    <w:p w:rsidR="00C77E59" w:rsidRDefault="00C77E59" w:rsidP="00C77E59">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C77E59" w:rsidRDefault="00C77E59" w:rsidP="00C77E59">
      <w:pPr>
        <w:spacing w:after="0" w:line="240" w:lineRule="auto"/>
        <w:jc w:val="both"/>
        <w:rPr>
          <w:rFonts w:ascii="Times New Roman" w:hAnsi="Times New Roman"/>
          <w:sz w:val="24"/>
          <w:szCs w:val="24"/>
        </w:rPr>
      </w:pPr>
    </w:p>
    <w:p w:rsidR="00C77E59" w:rsidRPr="00C77E59" w:rsidRDefault="00C77E59" w:rsidP="00C77E59">
      <w:pPr>
        <w:spacing w:after="0" w:line="240" w:lineRule="auto"/>
        <w:jc w:val="center"/>
        <w:rPr>
          <w:rFonts w:ascii="Times New Roman" w:hAnsi="Times New Roman"/>
          <w:b/>
          <w:sz w:val="24"/>
          <w:szCs w:val="24"/>
        </w:rPr>
      </w:pPr>
      <w:r w:rsidRPr="00C77E59">
        <w:rPr>
          <w:rFonts w:ascii="Times New Roman" w:hAnsi="Times New Roman"/>
          <w:b/>
          <w:sz w:val="24"/>
          <w:szCs w:val="24"/>
        </w:rPr>
        <w:t>72/2016. (IX.</w:t>
      </w:r>
      <w:r w:rsidR="009C6BD2">
        <w:rPr>
          <w:rFonts w:ascii="Times New Roman" w:hAnsi="Times New Roman"/>
          <w:b/>
          <w:sz w:val="24"/>
          <w:szCs w:val="24"/>
        </w:rPr>
        <w:t xml:space="preserve"> </w:t>
      </w:r>
      <w:r w:rsidRPr="00C77E59">
        <w:rPr>
          <w:rFonts w:ascii="Times New Roman" w:hAnsi="Times New Roman"/>
          <w:b/>
          <w:sz w:val="24"/>
          <w:szCs w:val="24"/>
        </w:rPr>
        <w:t>13.) határozat</w:t>
      </w:r>
    </w:p>
    <w:p w:rsidR="00C77E59" w:rsidRDefault="00C77E59" w:rsidP="00C77E59">
      <w:pPr>
        <w:spacing w:after="0" w:line="240" w:lineRule="auto"/>
        <w:jc w:val="both"/>
        <w:rPr>
          <w:rFonts w:ascii="Times New Roman" w:hAnsi="Times New Roman"/>
          <w:sz w:val="24"/>
          <w:szCs w:val="24"/>
        </w:rPr>
      </w:pPr>
    </w:p>
    <w:p w:rsidR="001A1596" w:rsidRPr="001A1596" w:rsidRDefault="001A1596" w:rsidP="009C6BD2">
      <w:pPr>
        <w:spacing w:after="0" w:line="240" w:lineRule="auto"/>
        <w:ind w:left="851"/>
        <w:jc w:val="both"/>
        <w:rPr>
          <w:rFonts w:ascii="Times New Roman" w:hAnsi="Times New Roman"/>
          <w:sz w:val="24"/>
          <w:szCs w:val="24"/>
        </w:rPr>
      </w:pPr>
      <w:r w:rsidRPr="001A1596">
        <w:rPr>
          <w:rFonts w:ascii="Times New Roman" w:hAnsi="Times New Roman"/>
          <w:sz w:val="24"/>
          <w:szCs w:val="24"/>
        </w:rPr>
        <w:t xml:space="preserve">Ásványráró Község Önkormányzat Képviselő-testülete úgy határozott, hogy a </w:t>
      </w:r>
      <w:r w:rsidRPr="001A1596">
        <w:rPr>
          <w:rFonts w:ascii="Times New Roman" w:hAnsi="Times New Roman"/>
          <w:color w:val="000000"/>
          <w:sz w:val="24"/>
          <w:szCs w:val="24"/>
        </w:rPr>
        <w:t>Terület- és Településfejlesztési Operatív Program keretében</w:t>
      </w:r>
      <w:r w:rsidRPr="001A1596">
        <w:rPr>
          <w:rFonts w:ascii="Times New Roman" w:hAnsi="Times New Roman"/>
          <w:sz w:val="24"/>
          <w:szCs w:val="24"/>
        </w:rPr>
        <w:t xml:space="preserve"> a </w:t>
      </w:r>
      <w:r w:rsidRPr="001A1596">
        <w:rPr>
          <w:rFonts w:ascii="Times New Roman" w:hAnsi="Times New Roman"/>
          <w:b/>
          <w:bCs/>
          <w:sz w:val="24"/>
          <w:szCs w:val="24"/>
        </w:rPr>
        <w:t>TOP-3.2.1-15</w:t>
      </w:r>
      <w:r w:rsidRPr="001A1596">
        <w:rPr>
          <w:rFonts w:ascii="Times New Roman" w:hAnsi="Times New Roman"/>
          <w:sz w:val="24"/>
          <w:szCs w:val="24"/>
        </w:rPr>
        <w:t xml:space="preserve"> </w:t>
      </w:r>
      <w:r w:rsidRPr="001A1596">
        <w:rPr>
          <w:rFonts w:ascii="Times New Roman" w:hAnsi="Times New Roman"/>
          <w:color w:val="000000"/>
          <w:sz w:val="24"/>
          <w:szCs w:val="24"/>
        </w:rPr>
        <w:t>számú</w:t>
      </w:r>
      <w:r w:rsidRPr="001A1596">
        <w:rPr>
          <w:rFonts w:ascii="Times New Roman" w:hAnsi="Times New Roman"/>
          <w:sz w:val="24"/>
          <w:szCs w:val="24"/>
        </w:rPr>
        <w:t xml:space="preserve">, </w:t>
      </w:r>
      <w:r w:rsidRPr="001A1596">
        <w:rPr>
          <w:rFonts w:ascii="Times New Roman" w:hAnsi="Times New Roman"/>
          <w:b/>
          <w:bCs/>
          <w:sz w:val="24"/>
          <w:szCs w:val="24"/>
        </w:rPr>
        <w:t>Az önkormányzati tulajdonú épületek, intézmények, infrastruktúra energia - hatékonyság - központi rehabilitációja, megújuló energiaforrások fokozott használatának ösztönzése</w:t>
      </w:r>
      <w:r w:rsidRPr="001A1596">
        <w:rPr>
          <w:rFonts w:ascii="Times New Roman" w:hAnsi="Times New Roman"/>
          <w:sz w:val="24"/>
          <w:szCs w:val="24"/>
        </w:rPr>
        <w:t xml:space="preserve"> című pályázat keretében az energetikai tervezésre</w:t>
      </w:r>
      <w:r>
        <w:rPr>
          <w:rFonts w:ascii="Times New Roman" w:hAnsi="Times New Roman"/>
          <w:b/>
          <w:bCs/>
          <w:sz w:val="24"/>
          <w:szCs w:val="24"/>
        </w:rPr>
        <w:t xml:space="preserve"> 2 x 250 000 Ft + 27 % Áfa, azaz 500</w:t>
      </w:r>
      <w:r w:rsidRPr="001A1596">
        <w:rPr>
          <w:rFonts w:ascii="Times New Roman" w:hAnsi="Times New Roman"/>
          <w:b/>
          <w:bCs/>
          <w:sz w:val="24"/>
          <w:szCs w:val="24"/>
        </w:rPr>
        <w:t xml:space="preserve"> </w:t>
      </w:r>
      <w:proofErr w:type="spellStart"/>
      <w:r>
        <w:rPr>
          <w:rFonts w:ascii="Times New Roman" w:hAnsi="Times New Roman"/>
          <w:b/>
          <w:bCs/>
          <w:sz w:val="24"/>
          <w:szCs w:val="24"/>
        </w:rPr>
        <w:t>eF</w:t>
      </w:r>
      <w:r w:rsidRPr="001A1596">
        <w:rPr>
          <w:rFonts w:ascii="Times New Roman" w:hAnsi="Times New Roman"/>
          <w:b/>
          <w:bCs/>
          <w:sz w:val="24"/>
          <w:szCs w:val="24"/>
        </w:rPr>
        <w:t>t</w:t>
      </w:r>
      <w:proofErr w:type="spellEnd"/>
      <w:r w:rsidRPr="001A1596">
        <w:rPr>
          <w:rFonts w:ascii="Times New Roman" w:hAnsi="Times New Roman"/>
          <w:b/>
          <w:bCs/>
          <w:sz w:val="24"/>
          <w:szCs w:val="24"/>
        </w:rPr>
        <w:t xml:space="preserve"> + </w:t>
      </w:r>
      <w:r>
        <w:rPr>
          <w:rFonts w:ascii="Times New Roman" w:hAnsi="Times New Roman"/>
          <w:b/>
          <w:bCs/>
          <w:sz w:val="24"/>
          <w:szCs w:val="24"/>
        </w:rPr>
        <w:t xml:space="preserve">27% </w:t>
      </w:r>
      <w:r w:rsidRPr="001A1596">
        <w:rPr>
          <w:rFonts w:ascii="Times New Roman" w:hAnsi="Times New Roman"/>
          <w:b/>
          <w:bCs/>
          <w:sz w:val="24"/>
          <w:szCs w:val="24"/>
        </w:rPr>
        <w:t xml:space="preserve">Áfa </w:t>
      </w:r>
      <w:r w:rsidRPr="001A1596">
        <w:rPr>
          <w:rFonts w:ascii="Times New Roman" w:hAnsi="Times New Roman"/>
          <w:sz w:val="24"/>
          <w:szCs w:val="24"/>
        </w:rPr>
        <w:t xml:space="preserve">díjat fizet meg. </w:t>
      </w:r>
    </w:p>
    <w:p w:rsidR="001A1596" w:rsidRDefault="001A1596" w:rsidP="009C6BD2">
      <w:pPr>
        <w:spacing w:after="0" w:line="240" w:lineRule="auto"/>
        <w:ind w:left="851"/>
        <w:jc w:val="both"/>
        <w:rPr>
          <w:rFonts w:ascii="Times New Roman" w:hAnsi="Times New Roman"/>
          <w:sz w:val="24"/>
          <w:szCs w:val="24"/>
        </w:rPr>
      </w:pPr>
    </w:p>
    <w:p w:rsidR="001A1596" w:rsidRDefault="001A1596" w:rsidP="009C6BD2">
      <w:pPr>
        <w:spacing w:after="0" w:line="240" w:lineRule="auto"/>
        <w:ind w:left="851"/>
        <w:jc w:val="both"/>
        <w:rPr>
          <w:rFonts w:ascii="Times New Roman" w:hAnsi="Times New Roman"/>
          <w:sz w:val="24"/>
          <w:szCs w:val="24"/>
        </w:rPr>
      </w:pPr>
      <w:r w:rsidRPr="001A1596">
        <w:rPr>
          <w:rFonts w:ascii="Times New Roman" w:hAnsi="Times New Roman"/>
          <w:sz w:val="24"/>
          <w:szCs w:val="24"/>
        </w:rPr>
        <w:t xml:space="preserve">A Képviselő-testület a fenti összeg kifizetését Hédervár Község Önkormányzatán, mint konzorciumvezető önkormányzaton keresztül teljesíti. </w:t>
      </w:r>
    </w:p>
    <w:p w:rsidR="001A1596" w:rsidRPr="001A1596" w:rsidRDefault="001A1596" w:rsidP="009C6BD2">
      <w:pPr>
        <w:spacing w:after="0" w:line="240" w:lineRule="auto"/>
        <w:ind w:left="851"/>
        <w:jc w:val="both"/>
        <w:rPr>
          <w:rFonts w:ascii="Times New Roman" w:hAnsi="Times New Roman"/>
          <w:sz w:val="24"/>
          <w:szCs w:val="24"/>
        </w:rPr>
      </w:pPr>
    </w:p>
    <w:p w:rsidR="001A1596" w:rsidRPr="001A1596" w:rsidRDefault="001A1596" w:rsidP="001A1596">
      <w:pPr>
        <w:spacing w:after="0" w:line="240" w:lineRule="auto"/>
        <w:ind w:left="2829" w:firstLine="3"/>
        <w:jc w:val="both"/>
        <w:rPr>
          <w:rFonts w:ascii="Times New Roman" w:hAnsi="Times New Roman"/>
          <w:sz w:val="24"/>
          <w:szCs w:val="24"/>
        </w:rPr>
      </w:pPr>
      <w:r w:rsidRPr="001A1596">
        <w:rPr>
          <w:rFonts w:ascii="Times New Roman" w:hAnsi="Times New Roman"/>
          <w:b/>
          <w:bCs/>
          <w:sz w:val="24"/>
          <w:szCs w:val="24"/>
        </w:rPr>
        <w:t xml:space="preserve">Felelős: </w:t>
      </w:r>
      <w:proofErr w:type="spellStart"/>
      <w:r w:rsidRPr="001A1596">
        <w:rPr>
          <w:rFonts w:ascii="Times New Roman" w:hAnsi="Times New Roman"/>
          <w:sz w:val="24"/>
          <w:szCs w:val="24"/>
        </w:rPr>
        <w:t>Tatainé</w:t>
      </w:r>
      <w:proofErr w:type="spellEnd"/>
      <w:r w:rsidRPr="001A1596">
        <w:rPr>
          <w:rFonts w:ascii="Times New Roman" w:hAnsi="Times New Roman"/>
          <w:sz w:val="24"/>
          <w:szCs w:val="24"/>
        </w:rPr>
        <w:t xml:space="preserve"> </w:t>
      </w:r>
      <w:proofErr w:type="spellStart"/>
      <w:r w:rsidRPr="001A1596">
        <w:rPr>
          <w:rFonts w:ascii="Times New Roman" w:hAnsi="Times New Roman"/>
          <w:sz w:val="24"/>
          <w:szCs w:val="24"/>
        </w:rPr>
        <w:t>Popp</w:t>
      </w:r>
      <w:proofErr w:type="spellEnd"/>
      <w:r w:rsidRPr="001A1596">
        <w:rPr>
          <w:rFonts w:ascii="Times New Roman" w:hAnsi="Times New Roman"/>
          <w:sz w:val="24"/>
          <w:szCs w:val="24"/>
        </w:rPr>
        <w:t xml:space="preserve"> Rita polgármester</w:t>
      </w:r>
    </w:p>
    <w:p w:rsidR="001A1596" w:rsidRPr="001A1596" w:rsidRDefault="001A1596" w:rsidP="001A1596">
      <w:pPr>
        <w:spacing w:after="0" w:line="240" w:lineRule="auto"/>
        <w:ind w:left="2832"/>
        <w:jc w:val="both"/>
        <w:rPr>
          <w:rFonts w:ascii="Times New Roman" w:hAnsi="Times New Roman"/>
          <w:sz w:val="24"/>
          <w:szCs w:val="24"/>
        </w:rPr>
      </w:pPr>
      <w:r w:rsidRPr="001A1596">
        <w:rPr>
          <w:rFonts w:ascii="Times New Roman" w:hAnsi="Times New Roman"/>
          <w:b/>
          <w:bCs/>
          <w:sz w:val="24"/>
          <w:szCs w:val="24"/>
        </w:rPr>
        <w:t xml:space="preserve">Határidő: </w:t>
      </w:r>
      <w:r w:rsidRPr="001A1596">
        <w:rPr>
          <w:rFonts w:ascii="Times New Roman" w:hAnsi="Times New Roman"/>
          <w:sz w:val="24"/>
          <w:szCs w:val="24"/>
        </w:rPr>
        <w:t>Azonnal</w:t>
      </w:r>
    </w:p>
    <w:p w:rsidR="00C77E59" w:rsidRPr="005441E9" w:rsidRDefault="00C77E59" w:rsidP="00C77E59">
      <w:pPr>
        <w:spacing w:after="0" w:line="240" w:lineRule="auto"/>
        <w:jc w:val="both"/>
        <w:rPr>
          <w:rFonts w:ascii="Times New Roman" w:hAnsi="Times New Roman"/>
          <w:sz w:val="24"/>
          <w:szCs w:val="24"/>
        </w:rPr>
      </w:pPr>
    </w:p>
    <w:p w:rsidR="005441E9" w:rsidRPr="005441E9" w:rsidRDefault="005441E9" w:rsidP="005441E9">
      <w:pPr>
        <w:spacing w:after="0" w:line="240" w:lineRule="auto"/>
        <w:jc w:val="both"/>
        <w:rPr>
          <w:rFonts w:ascii="Times New Roman" w:hAnsi="Times New Roman"/>
          <w:sz w:val="24"/>
          <w:szCs w:val="24"/>
        </w:rPr>
      </w:pPr>
    </w:p>
    <w:p w:rsidR="006F00F3" w:rsidRDefault="005441E9" w:rsidP="00C77E59">
      <w:pPr>
        <w:spacing w:after="0" w:line="240" w:lineRule="auto"/>
        <w:jc w:val="both"/>
        <w:rPr>
          <w:rFonts w:ascii="Times New Roman" w:hAnsi="Times New Roman"/>
          <w:i/>
          <w:sz w:val="24"/>
          <w:szCs w:val="24"/>
        </w:rPr>
      </w:pPr>
      <w:proofErr w:type="gramStart"/>
      <w:r>
        <w:rPr>
          <w:rFonts w:ascii="Times New Roman" w:hAnsi="Times New Roman"/>
          <w:i/>
          <w:sz w:val="24"/>
          <w:szCs w:val="24"/>
        </w:rPr>
        <w:t>c.</w:t>
      </w:r>
      <w:proofErr w:type="gramEnd"/>
      <w:r>
        <w:rPr>
          <w:rFonts w:ascii="Times New Roman" w:hAnsi="Times New Roman"/>
          <w:i/>
          <w:sz w:val="24"/>
          <w:szCs w:val="24"/>
        </w:rPr>
        <w:t>)</w:t>
      </w:r>
      <w:r w:rsidR="00A54C32" w:rsidRPr="005441E9">
        <w:rPr>
          <w:rFonts w:ascii="Times New Roman" w:hAnsi="Times New Roman"/>
          <w:i/>
          <w:sz w:val="24"/>
          <w:szCs w:val="24"/>
        </w:rPr>
        <w:t>Közvilágítás korszerűsítése - lámpatestek és hálózatbővítés elfogadása</w:t>
      </w:r>
    </w:p>
    <w:p w:rsidR="00C77E59" w:rsidRDefault="00C77E59" w:rsidP="00C77E59">
      <w:pPr>
        <w:spacing w:after="0" w:line="240" w:lineRule="auto"/>
        <w:jc w:val="both"/>
        <w:rPr>
          <w:rFonts w:ascii="Times New Roman" w:hAnsi="Times New Roman"/>
          <w:sz w:val="24"/>
          <w:szCs w:val="24"/>
        </w:rPr>
      </w:pPr>
    </w:p>
    <w:p w:rsidR="002802FB" w:rsidRPr="00B34843" w:rsidRDefault="002802FB" w:rsidP="00C77E59">
      <w:pPr>
        <w:spacing w:after="0" w:line="240" w:lineRule="auto"/>
        <w:jc w:val="both"/>
        <w:rPr>
          <w:rFonts w:ascii="Times New Roman" w:hAnsi="Times New Roman"/>
          <w:sz w:val="24"/>
          <w:szCs w:val="24"/>
        </w:rPr>
      </w:pPr>
      <w:proofErr w:type="spellStart"/>
      <w:r w:rsidRPr="00B34843">
        <w:rPr>
          <w:rFonts w:ascii="Times New Roman" w:hAnsi="Times New Roman"/>
          <w:b/>
          <w:sz w:val="24"/>
          <w:szCs w:val="24"/>
        </w:rPr>
        <w:t>Tatainé</w:t>
      </w:r>
      <w:proofErr w:type="spellEnd"/>
      <w:r w:rsidRPr="00B34843">
        <w:rPr>
          <w:rFonts w:ascii="Times New Roman" w:hAnsi="Times New Roman"/>
          <w:b/>
          <w:sz w:val="24"/>
          <w:szCs w:val="24"/>
        </w:rPr>
        <w:t xml:space="preserve"> </w:t>
      </w:r>
      <w:proofErr w:type="spellStart"/>
      <w:r w:rsidRPr="00B34843">
        <w:rPr>
          <w:rFonts w:ascii="Times New Roman" w:hAnsi="Times New Roman"/>
          <w:b/>
          <w:sz w:val="24"/>
          <w:szCs w:val="24"/>
        </w:rPr>
        <w:t>Popp</w:t>
      </w:r>
      <w:proofErr w:type="spellEnd"/>
      <w:r w:rsidRPr="00B34843">
        <w:rPr>
          <w:rFonts w:ascii="Times New Roman" w:hAnsi="Times New Roman"/>
          <w:b/>
          <w:sz w:val="24"/>
          <w:szCs w:val="24"/>
        </w:rPr>
        <w:t xml:space="preserve"> Rita polgármester:</w:t>
      </w:r>
      <w:r w:rsidRPr="00B34843">
        <w:rPr>
          <w:rFonts w:ascii="Times New Roman" w:hAnsi="Times New Roman"/>
          <w:sz w:val="24"/>
          <w:szCs w:val="24"/>
        </w:rPr>
        <w:t xml:space="preserve"> </w:t>
      </w:r>
      <w:r w:rsidR="00151630" w:rsidRPr="00B34843">
        <w:rPr>
          <w:rFonts w:ascii="Times New Roman" w:hAnsi="Times New Roman"/>
          <w:sz w:val="24"/>
          <w:szCs w:val="24"/>
        </w:rPr>
        <w:t>Idén, a május 3-i testületi ülésen már döntöttünk arról, hogy a közvilágítás korszerűsítésénél</w:t>
      </w:r>
      <w:r w:rsidR="000733DF" w:rsidRPr="00B34843">
        <w:rPr>
          <w:rFonts w:ascii="Times New Roman" w:hAnsi="Times New Roman"/>
          <w:sz w:val="24"/>
          <w:szCs w:val="24"/>
        </w:rPr>
        <w:t>,</w:t>
      </w:r>
      <w:r w:rsidR="00151630" w:rsidRPr="00B34843">
        <w:rPr>
          <w:rFonts w:ascii="Times New Roman" w:hAnsi="Times New Roman"/>
          <w:sz w:val="24"/>
          <w:szCs w:val="24"/>
        </w:rPr>
        <w:t xml:space="preserve"> amit megszavaztunk plusz bővítést, annak a beruházási költségét egyben kifizeti az Önkormányzat. M</w:t>
      </w:r>
      <w:r w:rsidR="007B582E" w:rsidRPr="00B34843">
        <w:rPr>
          <w:rFonts w:ascii="Times New Roman" w:hAnsi="Times New Roman"/>
          <w:sz w:val="24"/>
          <w:szCs w:val="24"/>
        </w:rPr>
        <w:t xml:space="preserve">ost </w:t>
      </w:r>
      <w:r w:rsidR="00151630" w:rsidRPr="00B34843">
        <w:rPr>
          <w:rFonts w:ascii="Times New Roman" w:hAnsi="Times New Roman"/>
          <w:sz w:val="24"/>
          <w:szCs w:val="24"/>
        </w:rPr>
        <w:t xml:space="preserve">megérkezett </w:t>
      </w:r>
      <w:r w:rsidR="00B34843" w:rsidRPr="00B34843">
        <w:rPr>
          <w:rFonts w:ascii="Times New Roman" w:hAnsi="Times New Roman"/>
          <w:sz w:val="24"/>
          <w:szCs w:val="24"/>
        </w:rPr>
        <w:t xml:space="preserve">a </w:t>
      </w:r>
      <w:r w:rsidR="00151630" w:rsidRPr="00B34843">
        <w:rPr>
          <w:rFonts w:ascii="Times New Roman" w:hAnsi="Times New Roman"/>
          <w:sz w:val="24"/>
          <w:szCs w:val="24"/>
        </w:rPr>
        <w:t xml:space="preserve">konkrét árajánlat: </w:t>
      </w:r>
      <w:r w:rsidR="002156E5" w:rsidRPr="00B34843">
        <w:rPr>
          <w:rFonts w:ascii="Times New Roman" w:hAnsi="Times New Roman"/>
          <w:sz w:val="24"/>
          <w:szCs w:val="24"/>
        </w:rPr>
        <w:t>3.490.000 Ft+Áfa. Az eredeti ajánlat, ami a bővítést nem tartalmazza</w:t>
      </w:r>
      <w:r w:rsidR="000733DF" w:rsidRPr="00B34843">
        <w:rPr>
          <w:rFonts w:ascii="Times New Roman" w:hAnsi="Times New Roman"/>
          <w:sz w:val="24"/>
          <w:szCs w:val="24"/>
        </w:rPr>
        <w:t xml:space="preserve">, az a </w:t>
      </w:r>
      <w:r w:rsidR="00FD45C1" w:rsidRPr="00B34843">
        <w:rPr>
          <w:rFonts w:ascii="Times New Roman" w:hAnsi="Times New Roman"/>
          <w:sz w:val="24"/>
          <w:szCs w:val="24"/>
        </w:rPr>
        <w:t xml:space="preserve">megtakarításból lesz majd </w:t>
      </w:r>
      <w:r w:rsidR="00B34843" w:rsidRPr="00B34843">
        <w:rPr>
          <w:rFonts w:ascii="Times New Roman" w:hAnsi="Times New Roman"/>
          <w:sz w:val="24"/>
          <w:szCs w:val="24"/>
        </w:rPr>
        <w:t>ki</w:t>
      </w:r>
      <w:r w:rsidR="00FD45C1" w:rsidRPr="00B34843">
        <w:rPr>
          <w:rFonts w:ascii="Times New Roman" w:hAnsi="Times New Roman"/>
          <w:sz w:val="24"/>
          <w:szCs w:val="24"/>
        </w:rPr>
        <w:t xml:space="preserve">fizetve. Ott már a tervezési szerződést is megkötöttük, most </w:t>
      </w:r>
      <w:r w:rsidR="00B34843" w:rsidRPr="00B34843">
        <w:rPr>
          <w:rFonts w:ascii="Times New Roman" w:hAnsi="Times New Roman"/>
          <w:sz w:val="24"/>
          <w:szCs w:val="24"/>
        </w:rPr>
        <w:t xml:space="preserve">majd </w:t>
      </w:r>
      <w:r w:rsidR="00FD45C1" w:rsidRPr="00B34843">
        <w:rPr>
          <w:rFonts w:ascii="Times New Roman" w:hAnsi="Times New Roman"/>
          <w:sz w:val="24"/>
          <w:szCs w:val="24"/>
        </w:rPr>
        <w:t>a</w:t>
      </w:r>
      <w:r w:rsidR="00B34843" w:rsidRPr="00B34843">
        <w:rPr>
          <w:rFonts w:ascii="Times New Roman" w:hAnsi="Times New Roman"/>
          <w:sz w:val="24"/>
          <w:szCs w:val="24"/>
        </w:rPr>
        <w:t xml:space="preserve"> közbeszerzési rész következik.</w:t>
      </w:r>
    </w:p>
    <w:p w:rsidR="00FD45C1" w:rsidRPr="00B34843" w:rsidRDefault="00B34843" w:rsidP="00C77E59">
      <w:pPr>
        <w:spacing w:after="0" w:line="240" w:lineRule="auto"/>
        <w:jc w:val="both"/>
        <w:rPr>
          <w:rFonts w:ascii="Times New Roman" w:hAnsi="Times New Roman"/>
          <w:sz w:val="24"/>
          <w:szCs w:val="24"/>
        </w:rPr>
      </w:pPr>
      <w:r w:rsidRPr="00B34843">
        <w:rPr>
          <w:rFonts w:ascii="Times New Roman" w:hAnsi="Times New Roman"/>
          <w:sz w:val="24"/>
          <w:szCs w:val="24"/>
        </w:rPr>
        <w:t>Kérem a testület döntését a bővítésre vonatkozó árajánlat elfogadásáról.</w:t>
      </w:r>
    </w:p>
    <w:p w:rsidR="00FD45C1" w:rsidRPr="00B34843" w:rsidRDefault="00FD45C1" w:rsidP="00C77E59">
      <w:pPr>
        <w:spacing w:after="0" w:line="240" w:lineRule="auto"/>
        <w:jc w:val="both"/>
        <w:rPr>
          <w:rFonts w:ascii="Times New Roman" w:hAnsi="Times New Roman"/>
          <w:sz w:val="24"/>
          <w:szCs w:val="24"/>
        </w:rPr>
      </w:pPr>
    </w:p>
    <w:p w:rsidR="00FD45C1" w:rsidRPr="00B34843" w:rsidRDefault="00B34843" w:rsidP="00C77E59">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hozzászólás nem volt, </w:t>
      </w:r>
      <w:proofErr w:type="spellStart"/>
      <w:r w:rsidR="00FD45C1" w:rsidRPr="00B34843">
        <w:rPr>
          <w:rFonts w:ascii="Times New Roman" w:hAnsi="Times New Roman"/>
          <w:sz w:val="24"/>
          <w:szCs w:val="24"/>
        </w:rPr>
        <w:t>Tatainé</w:t>
      </w:r>
      <w:proofErr w:type="spellEnd"/>
      <w:r w:rsidR="00FD45C1" w:rsidRPr="00B34843">
        <w:rPr>
          <w:rFonts w:ascii="Times New Roman" w:hAnsi="Times New Roman"/>
          <w:sz w:val="24"/>
          <w:szCs w:val="24"/>
        </w:rPr>
        <w:t xml:space="preserve"> </w:t>
      </w:r>
      <w:proofErr w:type="spellStart"/>
      <w:r w:rsidR="00FD45C1" w:rsidRPr="00B34843">
        <w:rPr>
          <w:rFonts w:ascii="Times New Roman" w:hAnsi="Times New Roman"/>
          <w:sz w:val="24"/>
          <w:szCs w:val="24"/>
        </w:rPr>
        <w:t>Popp</w:t>
      </w:r>
      <w:proofErr w:type="spellEnd"/>
      <w:r w:rsidR="00FD45C1" w:rsidRPr="00B34843">
        <w:rPr>
          <w:rFonts w:ascii="Times New Roman" w:hAnsi="Times New Roman"/>
          <w:sz w:val="24"/>
          <w:szCs w:val="24"/>
        </w:rPr>
        <w:t xml:space="preserve"> Rita polgármester szavazásra teszi fel a</w:t>
      </w:r>
      <w:r>
        <w:rPr>
          <w:rFonts w:ascii="Times New Roman" w:hAnsi="Times New Roman"/>
          <w:sz w:val="24"/>
          <w:szCs w:val="24"/>
        </w:rPr>
        <w:t xml:space="preserve"> </w:t>
      </w:r>
      <w:proofErr w:type="gramStart"/>
      <w:r>
        <w:rPr>
          <w:rFonts w:ascii="Times New Roman" w:hAnsi="Times New Roman"/>
          <w:sz w:val="24"/>
          <w:szCs w:val="24"/>
        </w:rPr>
        <w:t>következő  határozati</w:t>
      </w:r>
      <w:proofErr w:type="gramEnd"/>
      <w:r>
        <w:rPr>
          <w:rFonts w:ascii="Times New Roman" w:hAnsi="Times New Roman"/>
          <w:sz w:val="24"/>
          <w:szCs w:val="24"/>
        </w:rPr>
        <w:t xml:space="preserve"> javaslatot:</w:t>
      </w:r>
    </w:p>
    <w:p w:rsidR="00FD45C1" w:rsidRPr="00B34843" w:rsidRDefault="00FD45C1" w:rsidP="00C77E59">
      <w:pPr>
        <w:spacing w:after="0" w:line="240" w:lineRule="auto"/>
        <w:jc w:val="both"/>
        <w:rPr>
          <w:rFonts w:ascii="Times New Roman" w:hAnsi="Times New Roman"/>
          <w:i/>
          <w:sz w:val="24"/>
          <w:szCs w:val="24"/>
        </w:rPr>
      </w:pPr>
    </w:p>
    <w:p w:rsidR="00FD45C1" w:rsidRPr="00B34843" w:rsidRDefault="00CC2FC4" w:rsidP="00C77E59">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…/2016. (IX. </w:t>
      </w:r>
      <w:r w:rsidR="005F714B">
        <w:rPr>
          <w:rFonts w:ascii="Times New Roman" w:hAnsi="Times New Roman"/>
          <w:b/>
          <w:i/>
          <w:sz w:val="24"/>
          <w:szCs w:val="24"/>
        </w:rPr>
        <w:t>13.</w:t>
      </w:r>
      <w:r w:rsidR="00FD45C1" w:rsidRPr="00B34843">
        <w:rPr>
          <w:rFonts w:ascii="Times New Roman" w:hAnsi="Times New Roman"/>
          <w:b/>
          <w:i/>
          <w:sz w:val="24"/>
          <w:szCs w:val="24"/>
        </w:rPr>
        <w:t>) határozati javaslat</w:t>
      </w:r>
    </w:p>
    <w:p w:rsidR="00FD45C1" w:rsidRPr="00B34843" w:rsidRDefault="00FD45C1" w:rsidP="00C77E59">
      <w:pPr>
        <w:spacing w:after="0" w:line="240" w:lineRule="auto"/>
        <w:jc w:val="both"/>
        <w:rPr>
          <w:rFonts w:ascii="Times New Roman" w:hAnsi="Times New Roman"/>
          <w:i/>
          <w:sz w:val="24"/>
          <w:szCs w:val="24"/>
        </w:rPr>
      </w:pPr>
    </w:p>
    <w:p w:rsidR="00FD45C1" w:rsidRPr="00B34843" w:rsidRDefault="00FD45C1" w:rsidP="00C77E59">
      <w:pPr>
        <w:spacing w:after="0" w:line="240" w:lineRule="auto"/>
        <w:jc w:val="both"/>
        <w:rPr>
          <w:rFonts w:ascii="Times New Roman" w:hAnsi="Times New Roman"/>
          <w:i/>
          <w:sz w:val="24"/>
          <w:szCs w:val="24"/>
        </w:rPr>
      </w:pPr>
      <w:r w:rsidRPr="00B34843">
        <w:rPr>
          <w:rFonts w:ascii="Times New Roman" w:hAnsi="Times New Roman"/>
          <w:i/>
          <w:sz w:val="24"/>
          <w:szCs w:val="24"/>
        </w:rPr>
        <w:t xml:space="preserve">Ásványráró Község </w:t>
      </w:r>
      <w:r w:rsidR="00B34843" w:rsidRPr="00B34843">
        <w:rPr>
          <w:rFonts w:ascii="Times New Roman" w:hAnsi="Times New Roman"/>
          <w:i/>
          <w:sz w:val="24"/>
          <w:szCs w:val="24"/>
        </w:rPr>
        <w:t xml:space="preserve">Önkormányzat </w:t>
      </w:r>
      <w:r w:rsidRPr="00B34843">
        <w:rPr>
          <w:rFonts w:ascii="Times New Roman" w:hAnsi="Times New Roman"/>
          <w:i/>
          <w:sz w:val="24"/>
          <w:szCs w:val="24"/>
        </w:rPr>
        <w:t>Képviselő-testülete</w:t>
      </w:r>
      <w:r w:rsidR="00B34843" w:rsidRPr="00B34843">
        <w:rPr>
          <w:rFonts w:ascii="Times New Roman" w:hAnsi="Times New Roman"/>
          <w:i/>
          <w:sz w:val="24"/>
          <w:szCs w:val="24"/>
        </w:rPr>
        <w:t xml:space="preserve"> úgy határozott, hogy a közvilágítás korszerűsítés keretében az eredeti ajánlaton </w:t>
      </w:r>
      <w:r w:rsidR="00B34843">
        <w:rPr>
          <w:rFonts w:ascii="Times New Roman" w:hAnsi="Times New Roman"/>
          <w:i/>
          <w:sz w:val="24"/>
          <w:szCs w:val="24"/>
        </w:rPr>
        <w:t>felüli</w:t>
      </w:r>
      <w:r w:rsidR="00B34843" w:rsidRPr="00B34843">
        <w:rPr>
          <w:rFonts w:ascii="Times New Roman" w:hAnsi="Times New Roman"/>
          <w:i/>
          <w:sz w:val="24"/>
          <w:szCs w:val="24"/>
        </w:rPr>
        <w:t xml:space="preserve"> lámpatestek és hálózatbővítésre </w:t>
      </w:r>
      <w:r w:rsidR="0038458E" w:rsidRPr="0038458E">
        <w:rPr>
          <w:rFonts w:ascii="Times New Roman" w:hAnsi="Times New Roman"/>
          <w:i/>
          <w:sz w:val="24"/>
          <w:szCs w:val="24"/>
        </w:rPr>
        <w:t xml:space="preserve">a </w:t>
      </w:r>
      <w:proofErr w:type="spellStart"/>
      <w:r w:rsidR="0038458E" w:rsidRPr="0038458E">
        <w:rPr>
          <w:rFonts w:ascii="Times New Roman" w:hAnsi="Times New Roman"/>
          <w:i/>
          <w:sz w:val="24"/>
          <w:szCs w:val="24"/>
        </w:rPr>
        <w:t>Solener</w:t>
      </w:r>
      <w:proofErr w:type="spellEnd"/>
      <w:r w:rsidR="0038458E" w:rsidRPr="0038458E">
        <w:rPr>
          <w:rFonts w:ascii="Times New Roman" w:hAnsi="Times New Roman"/>
          <w:i/>
          <w:sz w:val="24"/>
          <w:szCs w:val="24"/>
        </w:rPr>
        <w:t xml:space="preserve"> </w:t>
      </w:r>
      <w:proofErr w:type="spellStart"/>
      <w:r w:rsidR="0038458E" w:rsidRPr="0038458E">
        <w:rPr>
          <w:rFonts w:ascii="Times New Roman" w:hAnsi="Times New Roman"/>
          <w:i/>
          <w:sz w:val="24"/>
          <w:szCs w:val="24"/>
        </w:rPr>
        <w:t>Sygma</w:t>
      </w:r>
      <w:proofErr w:type="spellEnd"/>
      <w:r w:rsidR="0038458E" w:rsidRPr="0038458E">
        <w:rPr>
          <w:rFonts w:ascii="Times New Roman" w:hAnsi="Times New Roman"/>
          <w:i/>
          <w:sz w:val="24"/>
          <w:szCs w:val="24"/>
        </w:rPr>
        <w:t xml:space="preserve"> Kft.</w:t>
      </w:r>
      <w:r w:rsidR="0038458E" w:rsidRPr="00B34843">
        <w:rPr>
          <w:rFonts w:ascii="Times New Roman" w:hAnsi="Times New Roman"/>
          <w:sz w:val="24"/>
          <w:szCs w:val="24"/>
        </w:rPr>
        <w:t xml:space="preserve"> </w:t>
      </w:r>
      <w:r w:rsidR="00B34843" w:rsidRPr="00B34843">
        <w:rPr>
          <w:rFonts w:ascii="Times New Roman" w:hAnsi="Times New Roman"/>
          <w:i/>
          <w:sz w:val="24"/>
          <w:szCs w:val="24"/>
        </w:rPr>
        <w:t>által adott 3.490.000 Ft+Áfa összegű árajánlatot elfogadja, és a kifizetést jóváhagyja.</w:t>
      </w:r>
    </w:p>
    <w:p w:rsidR="00FD45C1" w:rsidRDefault="00FD45C1" w:rsidP="00C77E59">
      <w:pPr>
        <w:spacing w:after="0" w:line="240" w:lineRule="auto"/>
        <w:jc w:val="both"/>
        <w:rPr>
          <w:rFonts w:ascii="Times New Roman" w:hAnsi="Times New Roman"/>
          <w:sz w:val="24"/>
          <w:szCs w:val="24"/>
        </w:rPr>
      </w:pPr>
    </w:p>
    <w:p w:rsidR="00B34843" w:rsidRPr="00B34843" w:rsidRDefault="00B34843" w:rsidP="00B34843">
      <w:pPr>
        <w:spacing w:after="0" w:line="240" w:lineRule="auto"/>
        <w:ind w:firstLine="3"/>
        <w:jc w:val="both"/>
        <w:rPr>
          <w:rFonts w:ascii="Times New Roman" w:hAnsi="Times New Roman"/>
          <w:i/>
          <w:sz w:val="24"/>
          <w:szCs w:val="24"/>
        </w:rPr>
      </w:pPr>
      <w:r w:rsidRPr="00B34843">
        <w:rPr>
          <w:rFonts w:ascii="Times New Roman" w:hAnsi="Times New Roman"/>
          <w:b/>
          <w:bCs/>
          <w:i/>
          <w:sz w:val="24"/>
          <w:szCs w:val="24"/>
        </w:rPr>
        <w:t xml:space="preserve">Felelős: </w:t>
      </w:r>
      <w:proofErr w:type="spellStart"/>
      <w:r w:rsidRPr="00B34843">
        <w:rPr>
          <w:rFonts w:ascii="Times New Roman" w:hAnsi="Times New Roman"/>
          <w:i/>
          <w:sz w:val="24"/>
          <w:szCs w:val="24"/>
        </w:rPr>
        <w:t>Tatainé</w:t>
      </w:r>
      <w:proofErr w:type="spellEnd"/>
      <w:r w:rsidRPr="00B34843">
        <w:rPr>
          <w:rFonts w:ascii="Times New Roman" w:hAnsi="Times New Roman"/>
          <w:i/>
          <w:sz w:val="24"/>
          <w:szCs w:val="24"/>
        </w:rPr>
        <w:t xml:space="preserve"> </w:t>
      </w:r>
      <w:proofErr w:type="spellStart"/>
      <w:r w:rsidRPr="00B34843">
        <w:rPr>
          <w:rFonts w:ascii="Times New Roman" w:hAnsi="Times New Roman"/>
          <w:i/>
          <w:sz w:val="24"/>
          <w:szCs w:val="24"/>
        </w:rPr>
        <w:t>Popp</w:t>
      </w:r>
      <w:proofErr w:type="spellEnd"/>
      <w:r w:rsidRPr="00B34843">
        <w:rPr>
          <w:rFonts w:ascii="Times New Roman" w:hAnsi="Times New Roman"/>
          <w:i/>
          <w:sz w:val="24"/>
          <w:szCs w:val="24"/>
        </w:rPr>
        <w:t xml:space="preserve"> Rita polgármester</w:t>
      </w:r>
    </w:p>
    <w:p w:rsidR="00B34843" w:rsidRPr="00B34843" w:rsidRDefault="00B34843" w:rsidP="00B34843">
      <w:pPr>
        <w:spacing w:after="0" w:line="240" w:lineRule="auto"/>
        <w:jc w:val="both"/>
        <w:rPr>
          <w:rFonts w:ascii="Times New Roman" w:hAnsi="Times New Roman"/>
          <w:i/>
          <w:sz w:val="24"/>
          <w:szCs w:val="24"/>
        </w:rPr>
      </w:pPr>
      <w:r w:rsidRPr="00B34843">
        <w:rPr>
          <w:rFonts w:ascii="Times New Roman" w:hAnsi="Times New Roman"/>
          <w:b/>
          <w:bCs/>
          <w:i/>
          <w:sz w:val="24"/>
          <w:szCs w:val="24"/>
        </w:rPr>
        <w:t xml:space="preserve">Határidő: </w:t>
      </w:r>
      <w:r w:rsidRPr="00B34843">
        <w:rPr>
          <w:rFonts w:ascii="Times New Roman" w:hAnsi="Times New Roman"/>
          <w:i/>
          <w:sz w:val="24"/>
          <w:szCs w:val="24"/>
        </w:rPr>
        <w:t>Azonnal</w:t>
      </w:r>
    </w:p>
    <w:p w:rsidR="009C2F63" w:rsidRDefault="009C2F63" w:rsidP="00C77E59">
      <w:pPr>
        <w:spacing w:after="0" w:line="240" w:lineRule="auto"/>
        <w:jc w:val="both"/>
        <w:rPr>
          <w:rFonts w:ascii="Times New Roman" w:hAnsi="Times New Roman"/>
          <w:sz w:val="24"/>
          <w:szCs w:val="24"/>
        </w:rPr>
      </w:pPr>
    </w:p>
    <w:p w:rsidR="00D01BE9" w:rsidRDefault="009C2F63" w:rsidP="00C77E59">
      <w:pPr>
        <w:spacing w:after="0" w:line="240" w:lineRule="auto"/>
        <w:jc w:val="both"/>
        <w:rPr>
          <w:rFonts w:ascii="Times New Roman" w:hAnsi="Times New Roman"/>
          <w:sz w:val="24"/>
          <w:szCs w:val="24"/>
        </w:rPr>
      </w:pPr>
      <w:r>
        <w:rPr>
          <w:rFonts w:ascii="Times New Roman" w:hAnsi="Times New Roman"/>
          <w:sz w:val="24"/>
          <w:szCs w:val="24"/>
        </w:rPr>
        <w:t>Ásványráró Község Képviselő-tes</w:t>
      </w:r>
      <w:r w:rsidR="00D01BE9">
        <w:rPr>
          <w:rFonts w:ascii="Times New Roman" w:hAnsi="Times New Roman"/>
          <w:sz w:val="24"/>
          <w:szCs w:val="24"/>
        </w:rPr>
        <w:t>t</w:t>
      </w:r>
      <w:r>
        <w:rPr>
          <w:rFonts w:ascii="Times New Roman" w:hAnsi="Times New Roman"/>
          <w:sz w:val="24"/>
          <w:szCs w:val="24"/>
        </w:rPr>
        <w:t xml:space="preserve">ülete 6 igen </w:t>
      </w:r>
      <w:r w:rsidR="00D01BE9">
        <w:rPr>
          <w:rFonts w:ascii="Times New Roman" w:hAnsi="Times New Roman"/>
          <w:sz w:val="24"/>
          <w:szCs w:val="24"/>
        </w:rPr>
        <w:t xml:space="preserve">szavazattal – </w:t>
      </w:r>
      <w:proofErr w:type="gramStart"/>
      <w:r w:rsidR="00D01BE9">
        <w:rPr>
          <w:rFonts w:ascii="Times New Roman" w:hAnsi="Times New Roman"/>
          <w:sz w:val="24"/>
          <w:szCs w:val="24"/>
        </w:rPr>
        <w:t>egyhangúlag</w:t>
      </w:r>
      <w:proofErr w:type="gramEnd"/>
      <w:r w:rsidR="00D01BE9">
        <w:rPr>
          <w:rFonts w:ascii="Times New Roman" w:hAnsi="Times New Roman"/>
          <w:sz w:val="24"/>
          <w:szCs w:val="24"/>
        </w:rPr>
        <w:t xml:space="preserve"> – hozta meg határozatát:</w:t>
      </w:r>
    </w:p>
    <w:p w:rsidR="00FD45C1" w:rsidRPr="00D01BE9" w:rsidRDefault="00FD45C1" w:rsidP="005954A6">
      <w:pPr>
        <w:spacing w:after="0" w:line="240" w:lineRule="auto"/>
        <w:jc w:val="center"/>
        <w:rPr>
          <w:rFonts w:ascii="Times New Roman" w:hAnsi="Times New Roman"/>
          <w:b/>
          <w:sz w:val="24"/>
          <w:szCs w:val="24"/>
        </w:rPr>
      </w:pPr>
      <w:r w:rsidRPr="00D01BE9">
        <w:rPr>
          <w:rFonts w:ascii="Times New Roman" w:hAnsi="Times New Roman"/>
          <w:b/>
          <w:sz w:val="24"/>
          <w:szCs w:val="24"/>
        </w:rPr>
        <w:t>73/2016. (IX.13.) határozat</w:t>
      </w:r>
    </w:p>
    <w:p w:rsidR="00FD45C1" w:rsidRDefault="00FD45C1" w:rsidP="00C77E59">
      <w:pPr>
        <w:spacing w:after="0" w:line="240" w:lineRule="auto"/>
        <w:jc w:val="both"/>
        <w:rPr>
          <w:rFonts w:ascii="Times New Roman" w:hAnsi="Times New Roman"/>
          <w:sz w:val="24"/>
          <w:szCs w:val="24"/>
        </w:rPr>
      </w:pPr>
    </w:p>
    <w:p w:rsidR="00B34843" w:rsidRPr="00B34843" w:rsidRDefault="00B34843" w:rsidP="00B34843">
      <w:pPr>
        <w:spacing w:after="0" w:line="240" w:lineRule="auto"/>
        <w:ind w:left="1418"/>
        <w:jc w:val="both"/>
        <w:rPr>
          <w:rFonts w:ascii="Times New Roman" w:hAnsi="Times New Roman"/>
          <w:sz w:val="24"/>
          <w:szCs w:val="24"/>
        </w:rPr>
      </w:pPr>
      <w:r w:rsidRPr="00B34843">
        <w:rPr>
          <w:rFonts w:ascii="Times New Roman" w:hAnsi="Times New Roman"/>
          <w:sz w:val="24"/>
          <w:szCs w:val="24"/>
        </w:rPr>
        <w:t xml:space="preserve">Ásványráró Község Önkormányzat Képviselő-testülete úgy határozott, hogy a közvilágítás korszerűsítés keretében az eredeti ajánlaton felüli lámpatestek és hálózatbővítésre </w:t>
      </w:r>
      <w:r w:rsidR="0038458E">
        <w:rPr>
          <w:rFonts w:ascii="Times New Roman" w:hAnsi="Times New Roman"/>
          <w:sz w:val="24"/>
          <w:szCs w:val="24"/>
        </w:rPr>
        <w:t xml:space="preserve">a </w:t>
      </w:r>
      <w:proofErr w:type="spellStart"/>
      <w:r w:rsidR="00377770">
        <w:rPr>
          <w:rFonts w:ascii="Times New Roman" w:hAnsi="Times New Roman"/>
          <w:sz w:val="24"/>
          <w:szCs w:val="24"/>
        </w:rPr>
        <w:t>So</w:t>
      </w:r>
      <w:r w:rsidR="0038458E">
        <w:rPr>
          <w:rFonts w:ascii="Times New Roman" w:hAnsi="Times New Roman"/>
          <w:sz w:val="24"/>
          <w:szCs w:val="24"/>
        </w:rPr>
        <w:t>lener</w:t>
      </w:r>
      <w:proofErr w:type="spellEnd"/>
      <w:r w:rsidR="0038458E">
        <w:rPr>
          <w:rFonts w:ascii="Times New Roman" w:hAnsi="Times New Roman"/>
          <w:sz w:val="24"/>
          <w:szCs w:val="24"/>
        </w:rPr>
        <w:t xml:space="preserve"> </w:t>
      </w:r>
      <w:proofErr w:type="spellStart"/>
      <w:r w:rsidR="0038458E">
        <w:rPr>
          <w:rFonts w:ascii="Times New Roman" w:hAnsi="Times New Roman"/>
          <w:sz w:val="24"/>
          <w:szCs w:val="24"/>
        </w:rPr>
        <w:t>Sygma</w:t>
      </w:r>
      <w:proofErr w:type="spellEnd"/>
      <w:r w:rsidRPr="00B34843">
        <w:rPr>
          <w:rFonts w:ascii="Times New Roman" w:hAnsi="Times New Roman"/>
          <w:sz w:val="24"/>
          <w:szCs w:val="24"/>
        </w:rPr>
        <w:t xml:space="preserve"> Kft. által adott 3.490.000 Ft+Áfa összegű árajánlatot elfogadja, és a kifizetést jóváhagyja.</w:t>
      </w:r>
    </w:p>
    <w:p w:rsidR="00B34843" w:rsidRPr="00B34843" w:rsidRDefault="00B34843" w:rsidP="00B34843">
      <w:pPr>
        <w:spacing w:after="0" w:line="240" w:lineRule="auto"/>
        <w:jc w:val="both"/>
        <w:rPr>
          <w:rFonts w:ascii="Times New Roman" w:hAnsi="Times New Roman"/>
          <w:sz w:val="24"/>
          <w:szCs w:val="24"/>
        </w:rPr>
      </w:pPr>
    </w:p>
    <w:p w:rsidR="00B34843" w:rsidRPr="00B34843" w:rsidRDefault="00B34843" w:rsidP="00B34843">
      <w:pPr>
        <w:spacing w:after="0" w:line="240" w:lineRule="auto"/>
        <w:ind w:left="3119" w:firstLine="3"/>
        <w:jc w:val="both"/>
        <w:rPr>
          <w:rFonts w:ascii="Times New Roman" w:hAnsi="Times New Roman"/>
          <w:sz w:val="24"/>
          <w:szCs w:val="24"/>
        </w:rPr>
      </w:pPr>
      <w:r w:rsidRPr="00B34843">
        <w:rPr>
          <w:rFonts w:ascii="Times New Roman" w:hAnsi="Times New Roman"/>
          <w:b/>
          <w:bCs/>
          <w:sz w:val="24"/>
          <w:szCs w:val="24"/>
        </w:rPr>
        <w:t xml:space="preserve">Felelős: </w:t>
      </w:r>
      <w:proofErr w:type="spellStart"/>
      <w:r w:rsidRPr="00B34843">
        <w:rPr>
          <w:rFonts w:ascii="Times New Roman" w:hAnsi="Times New Roman"/>
          <w:sz w:val="24"/>
          <w:szCs w:val="24"/>
        </w:rPr>
        <w:t>Tatainé</w:t>
      </w:r>
      <w:proofErr w:type="spellEnd"/>
      <w:r w:rsidRPr="00B34843">
        <w:rPr>
          <w:rFonts w:ascii="Times New Roman" w:hAnsi="Times New Roman"/>
          <w:sz w:val="24"/>
          <w:szCs w:val="24"/>
        </w:rPr>
        <w:t xml:space="preserve"> </w:t>
      </w:r>
      <w:proofErr w:type="spellStart"/>
      <w:r w:rsidRPr="00B34843">
        <w:rPr>
          <w:rFonts w:ascii="Times New Roman" w:hAnsi="Times New Roman"/>
          <w:sz w:val="24"/>
          <w:szCs w:val="24"/>
        </w:rPr>
        <w:t>Popp</w:t>
      </w:r>
      <w:proofErr w:type="spellEnd"/>
      <w:r w:rsidRPr="00B34843">
        <w:rPr>
          <w:rFonts w:ascii="Times New Roman" w:hAnsi="Times New Roman"/>
          <w:sz w:val="24"/>
          <w:szCs w:val="24"/>
        </w:rPr>
        <w:t xml:space="preserve"> Rita polgármester</w:t>
      </w:r>
    </w:p>
    <w:p w:rsidR="00B34843" w:rsidRPr="00B34843" w:rsidRDefault="00B34843" w:rsidP="00B34843">
      <w:pPr>
        <w:spacing w:after="0" w:line="240" w:lineRule="auto"/>
        <w:ind w:left="3119"/>
        <w:jc w:val="both"/>
        <w:rPr>
          <w:rFonts w:ascii="Times New Roman" w:hAnsi="Times New Roman"/>
          <w:sz w:val="24"/>
          <w:szCs w:val="24"/>
        </w:rPr>
      </w:pPr>
      <w:r w:rsidRPr="00B34843">
        <w:rPr>
          <w:rFonts w:ascii="Times New Roman" w:hAnsi="Times New Roman"/>
          <w:b/>
          <w:bCs/>
          <w:sz w:val="24"/>
          <w:szCs w:val="24"/>
        </w:rPr>
        <w:t xml:space="preserve">Határidő: </w:t>
      </w:r>
      <w:r w:rsidRPr="00B34843">
        <w:rPr>
          <w:rFonts w:ascii="Times New Roman" w:hAnsi="Times New Roman"/>
          <w:sz w:val="24"/>
          <w:szCs w:val="24"/>
        </w:rPr>
        <w:t>Azonnal</w:t>
      </w:r>
    </w:p>
    <w:p w:rsidR="00FD45C1" w:rsidRDefault="00FD45C1" w:rsidP="00C77E59">
      <w:pPr>
        <w:spacing w:after="0" w:line="240" w:lineRule="auto"/>
        <w:jc w:val="both"/>
        <w:rPr>
          <w:rFonts w:ascii="Times New Roman" w:hAnsi="Times New Roman"/>
          <w:sz w:val="24"/>
          <w:szCs w:val="24"/>
        </w:rPr>
      </w:pPr>
    </w:p>
    <w:p w:rsidR="00B34843" w:rsidRDefault="00B34843" w:rsidP="00C77E59">
      <w:pPr>
        <w:spacing w:after="0" w:line="240" w:lineRule="auto"/>
        <w:jc w:val="both"/>
        <w:rPr>
          <w:rFonts w:ascii="Times New Roman" w:hAnsi="Times New Roman"/>
          <w:sz w:val="24"/>
          <w:szCs w:val="24"/>
        </w:rPr>
      </w:pPr>
    </w:p>
    <w:p w:rsidR="009C2F63" w:rsidRPr="005954A6" w:rsidRDefault="00FD45C1" w:rsidP="009C2F63">
      <w:pPr>
        <w:spacing w:after="0" w:line="240" w:lineRule="auto"/>
        <w:jc w:val="both"/>
        <w:rPr>
          <w:rFonts w:ascii="Times New Roman" w:hAnsi="Times New Roman"/>
          <w:i/>
          <w:sz w:val="24"/>
          <w:szCs w:val="24"/>
        </w:rPr>
      </w:pPr>
      <w:r w:rsidRPr="005954A6">
        <w:rPr>
          <w:rFonts w:ascii="Times New Roman" w:hAnsi="Times New Roman"/>
          <w:i/>
          <w:sz w:val="24"/>
          <w:szCs w:val="24"/>
        </w:rPr>
        <w:t>d.)</w:t>
      </w:r>
      <w:r w:rsidRPr="005954A6">
        <w:rPr>
          <w:i/>
        </w:rPr>
        <w:t xml:space="preserve"> </w:t>
      </w:r>
      <w:r w:rsidR="009C2F63" w:rsidRPr="005954A6">
        <w:rPr>
          <w:rFonts w:ascii="Times New Roman" w:hAnsi="Times New Roman"/>
          <w:i/>
          <w:sz w:val="24"/>
          <w:szCs w:val="24"/>
        </w:rPr>
        <w:t>Ásványráró, Óvoda utca útépítésére ajánlattételi felhívás elfogadása</w:t>
      </w:r>
    </w:p>
    <w:p w:rsidR="00FD45C1" w:rsidRPr="00FD45C1" w:rsidRDefault="00FD45C1" w:rsidP="00FD45C1">
      <w:pPr>
        <w:spacing w:after="0" w:line="240" w:lineRule="auto"/>
        <w:jc w:val="both"/>
        <w:rPr>
          <w:rFonts w:ascii="Times New Roman" w:hAnsi="Times New Roman"/>
          <w:sz w:val="24"/>
          <w:szCs w:val="24"/>
        </w:rPr>
      </w:pPr>
    </w:p>
    <w:p w:rsidR="00FD45C1" w:rsidRPr="00FD45C1" w:rsidRDefault="009A037D" w:rsidP="00FD45C1">
      <w:pPr>
        <w:spacing w:after="0" w:line="240" w:lineRule="auto"/>
        <w:jc w:val="both"/>
        <w:rPr>
          <w:rFonts w:ascii="Times New Roman" w:hAnsi="Times New Roman"/>
          <w:sz w:val="24"/>
          <w:szCs w:val="24"/>
        </w:rPr>
      </w:pPr>
      <w:proofErr w:type="spellStart"/>
      <w:r w:rsidRPr="005954A6">
        <w:rPr>
          <w:rFonts w:ascii="Times New Roman" w:hAnsi="Times New Roman"/>
          <w:b/>
          <w:sz w:val="24"/>
          <w:szCs w:val="24"/>
        </w:rPr>
        <w:t>Tatainé</w:t>
      </w:r>
      <w:proofErr w:type="spellEnd"/>
      <w:r w:rsidRPr="005954A6">
        <w:rPr>
          <w:rFonts w:ascii="Times New Roman" w:hAnsi="Times New Roman"/>
          <w:b/>
          <w:sz w:val="24"/>
          <w:szCs w:val="24"/>
        </w:rPr>
        <w:t xml:space="preserve"> </w:t>
      </w:r>
      <w:proofErr w:type="spellStart"/>
      <w:r w:rsidRPr="005954A6">
        <w:rPr>
          <w:rFonts w:ascii="Times New Roman" w:hAnsi="Times New Roman"/>
          <w:b/>
          <w:sz w:val="24"/>
          <w:szCs w:val="24"/>
        </w:rPr>
        <w:t>Popp</w:t>
      </w:r>
      <w:proofErr w:type="spellEnd"/>
      <w:r w:rsidRPr="005954A6">
        <w:rPr>
          <w:rFonts w:ascii="Times New Roman" w:hAnsi="Times New Roman"/>
          <w:b/>
          <w:sz w:val="24"/>
          <w:szCs w:val="24"/>
        </w:rPr>
        <w:t xml:space="preserve"> Rita polgármester: </w:t>
      </w:r>
      <w:r w:rsidR="009C6BD2">
        <w:rPr>
          <w:rFonts w:ascii="Times New Roman" w:hAnsi="Times New Roman"/>
          <w:sz w:val="24"/>
          <w:szCs w:val="24"/>
        </w:rPr>
        <w:t>E</w:t>
      </w:r>
      <w:r w:rsidR="009C2F63">
        <w:rPr>
          <w:rFonts w:ascii="Times New Roman" w:hAnsi="Times New Roman"/>
          <w:sz w:val="24"/>
          <w:szCs w:val="24"/>
        </w:rPr>
        <w:t>lkészült az ajánlattételi felhívás, ezt kell elfogadnunk.</w:t>
      </w:r>
      <w:r w:rsidR="00004660">
        <w:rPr>
          <w:rFonts w:ascii="Times New Roman" w:hAnsi="Times New Roman"/>
          <w:sz w:val="24"/>
          <w:szCs w:val="24"/>
        </w:rPr>
        <w:t xml:space="preserve"> Három cég meghívását javaslom: Strabagot, </w:t>
      </w:r>
      <w:proofErr w:type="spellStart"/>
      <w:r w:rsidR="00004660">
        <w:rPr>
          <w:rFonts w:ascii="Times New Roman" w:hAnsi="Times New Roman"/>
          <w:sz w:val="24"/>
          <w:szCs w:val="24"/>
        </w:rPr>
        <w:t>Glázer-</w:t>
      </w:r>
      <w:proofErr w:type="spellEnd"/>
      <w:r w:rsidR="00004660">
        <w:rPr>
          <w:rFonts w:ascii="Times New Roman" w:hAnsi="Times New Roman"/>
          <w:sz w:val="24"/>
          <w:szCs w:val="24"/>
        </w:rPr>
        <w:t xml:space="preserve"> Transz Kft-ét, </w:t>
      </w:r>
      <w:proofErr w:type="spellStart"/>
      <w:r w:rsidR="00004660">
        <w:rPr>
          <w:rFonts w:ascii="Times New Roman" w:hAnsi="Times New Roman"/>
          <w:sz w:val="24"/>
          <w:szCs w:val="24"/>
        </w:rPr>
        <w:t>Liné</w:t>
      </w:r>
      <w:proofErr w:type="spellEnd"/>
      <w:r w:rsidR="00004660">
        <w:rPr>
          <w:rFonts w:ascii="Times New Roman" w:hAnsi="Times New Roman"/>
          <w:sz w:val="24"/>
          <w:szCs w:val="24"/>
        </w:rPr>
        <w:t xml:space="preserve"> Kft-ét.</w:t>
      </w:r>
    </w:p>
    <w:p w:rsidR="00FD45C1" w:rsidRPr="00FD45C1" w:rsidRDefault="00FD45C1" w:rsidP="00FD45C1">
      <w:pPr>
        <w:spacing w:after="0" w:line="240" w:lineRule="auto"/>
        <w:jc w:val="both"/>
        <w:rPr>
          <w:rFonts w:ascii="Times New Roman" w:hAnsi="Times New Roman"/>
          <w:sz w:val="24"/>
          <w:szCs w:val="24"/>
        </w:rPr>
      </w:pPr>
    </w:p>
    <w:p w:rsidR="009C2F63" w:rsidRDefault="00004660" w:rsidP="009C2F63">
      <w:pPr>
        <w:spacing w:after="0" w:line="240" w:lineRule="auto"/>
        <w:jc w:val="both"/>
        <w:rPr>
          <w:rFonts w:ascii="Times New Roman" w:hAnsi="Times New Roman"/>
          <w:sz w:val="24"/>
          <w:szCs w:val="24"/>
        </w:rPr>
      </w:pPr>
      <w:r>
        <w:rPr>
          <w:rFonts w:ascii="Times New Roman" w:hAnsi="Times New Roman"/>
          <w:sz w:val="24"/>
          <w:szCs w:val="24"/>
        </w:rPr>
        <w:t xml:space="preserve">Mivel kérdés, hozzászólás nem volt, </w:t>
      </w:r>
      <w:proofErr w:type="spellStart"/>
      <w:r w:rsidR="009C2F63">
        <w:rPr>
          <w:rFonts w:ascii="Times New Roman" w:hAnsi="Times New Roman"/>
          <w:sz w:val="24"/>
          <w:szCs w:val="24"/>
        </w:rPr>
        <w:t>Tatainé</w:t>
      </w:r>
      <w:proofErr w:type="spellEnd"/>
      <w:r w:rsidR="009C2F63">
        <w:rPr>
          <w:rFonts w:ascii="Times New Roman" w:hAnsi="Times New Roman"/>
          <w:sz w:val="24"/>
          <w:szCs w:val="24"/>
        </w:rPr>
        <w:t xml:space="preserve"> </w:t>
      </w:r>
      <w:proofErr w:type="spellStart"/>
      <w:r w:rsidR="009C2F63">
        <w:rPr>
          <w:rFonts w:ascii="Times New Roman" w:hAnsi="Times New Roman"/>
          <w:sz w:val="24"/>
          <w:szCs w:val="24"/>
        </w:rPr>
        <w:t>Popp</w:t>
      </w:r>
      <w:proofErr w:type="spellEnd"/>
      <w:r w:rsidR="009C2F63">
        <w:rPr>
          <w:rFonts w:ascii="Times New Roman" w:hAnsi="Times New Roman"/>
          <w:sz w:val="24"/>
          <w:szCs w:val="24"/>
        </w:rPr>
        <w:t xml:space="preserve"> Rita polgármester szavazásra teszi fel a </w:t>
      </w:r>
      <w:r w:rsidR="00EB4C9F">
        <w:rPr>
          <w:rFonts w:ascii="Times New Roman" w:hAnsi="Times New Roman"/>
          <w:sz w:val="24"/>
          <w:szCs w:val="24"/>
        </w:rPr>
        <w:t xml:space="preserve">következő </w:t>
      </w:r>
      <w:r w:rsidR="009C2F63">
        <w:rPr>
          <w:rFonts w:ascii="Times New Roman" w:hAnsi="Times New Roman"/>
          <w:sz w:val="24"/>
          <w:szCs w:val="24"/>
        </w:rPr>
        <w:t>határozati javaslatot.</w:t>
      </w:r>
    </w:p>
    <w:p w:rsidR="00FD45C1" w:rsidRPr="00FD45C1" w:rsidRDefault="00FD45C1" w:rsidP="00FD45C1">
      <w:pPr>
        <w:spacing w:after="0" w:line="240" w:lineRule="auto"/>
        <w:jc w:val="both"/>
        <w:rPr>
          <w:rFonts w:ascii="Times New Roman" w:hAnsi="Times New Roman"/>
          <w:sz w:val="24"/>
          <w:szCs w:val="24"/>
        </w:rPr>
      </w:pPr>
    </w:p>
    <w:p w:rsidR="00D01BE9" w:rsidRPr="00EB4C9F" w:rsidRDefault="0038458E" w:rsidP="00D01BE9">
      <w:pPr>
        <w:spacing w:after="0" w:line="240" w:lineRule="auto"/>
        <w:jc w:val="both"/>
        <w:rPr>
          <w:rFonts w:ascii="Times New Roman" w:hAnsi="Times New Roman"/>
          <w:b/>
          <w:i/>
          <w:sz w:val="24"/>
          <w:szCs w:val="24"/>
        </w:rPr>
      </w:pPr>
      <w:r>
        <w:rPr>
          <w:rFonts w:ascii="Times New Roman" w:hAnsi="Times New Roman"/>
          <w:b/>
          <w:i/>
          <w:sz w:val="24"/>
          <w:szCs w:val="24"/>
        </w:rPr>
        <w:t>…./2016. (IX. 13.</w:t>
      </w:r>
      <w:r w:rsidR="00D01BE9" w:rsidRPr="00EB4C9F">
        <w:rPr>
          <w:rFonts w:ascii="Times New Roman" w:hAnsi="Times New Roman"/>
          <w:b/>
          <w:i/>
          <w:sz w:val="24"/>
          <w:szCs w:val="24"/>
        </w:rPr>
        <w:t>) határozati javaslat</w:t>
      </w:r>
    </w:p>
    <w:p w:rsidR="00D01BE9" w:rsidRPr="00D01BE9" w:rsidRDefault="00D01BE9" w:rsidP="00D01BE9">
      <w:pPr>
        <w:spacing w:after="0" w:line="240" w:lineRule="auto"/>
        <w:jc w:val="both"/>
        <w:rPr>
          <w:rFonts w:ascii="Times New Roman" w:hAnsi="Times New Roman"/>
          <w:i/>
          <w:sz w:val="24"/>
          <w:szCs w:val="24"/>
        </w:rPr>
      </w:pPr>
    </w:p>
    <w:p w:rsidR="00D01BE9" w:rsidRPr="00D01BE9" w:rsidRDefault="00D01BE9" w:rsidP="00D01BE9">
      <w:pPr>
        <w:spacing w:after="0" w:line="240" w:lineRule="auto"/>
        <w:jc w:val="both"/>
        <w:rPr>
          <w:rFonts w:ascii="Times New Roman" w:hAnsi="Times New Roman"/>
          <w:i/>
          <w:sz w:val="24"/>
          <w:szCs w:val="24"/>
        </w:rPr>
      </w:pPr>
      <w:r w:rsidRPr="00D01BE9">
        <w:rPr>
          <w:rFonts w:ascii="Times New Roman" w:hAnsi="Times New Roman"/>
          <w:i/>
          <w:sz w:val="24"/>
          <w:szCs w:val="24"/>
        </w:rPr>
        <w:t>Ásványráró Község Önkormányzat Képviselő-testület úgy határozott, hogy a „Ásványráró, Óvoda utca útépítése” tárgyában az ajánlattételi felhívást a mellékelt tartalommal elfogadja.</w:t>
      </w:r>
    </w:p>
    <w:p w:rsidR="00D01BE9" w:rsidRPr="00D01BE9" w:rsidRDefault="00D01BE9" w:rsidP="00D01BE9">
      <w:pPr>
        <w:spacing w:after="0" w:line="240" w:lineRule="auto"/>
        <w:jc w:val="both"/>
        <w:rPr>
          <w:rFonts w:ascii="Times New Roman" w:hAnsi="Times New Roman"/>
          <w:i/>
          <w:sz w:val="24"/>
          <w:szCs w:val="24"/>
        </w:rPr>
      </w:pPr>
    </w:p>
    <w:p w:rsidR="00D01BE9" w:rsidRPr="00D01BE9" w:rsidRDefault="00D01BE9" w:rsidP="00D01BE9">
      <w:pPr>
        <w:spacing w:after="0" w:line="240" w:lineRule="auto"/>
        <w:jc w:val="both"/>
        <w:rPr>
          <w:rFonts w:ascii="Times New Roman" w:hAnsi="Times New Roman"/>
          <w:i/>
          <w:sz w:val="24"/>
          <w:szCs w:val="24"/>
        </w:rPr>
      </w:pPr>
      <w:r w:rsidRPr="00D01BE9">
        <w:rPr>
          <w:rFonts w:ascii="Times New Roman" w:hAnsi="Times New Roman"/>
          <w:i/>
          <w:sz w:val="24"/>
          <w:szCs w:val="24"/>
        </w:rPr>
        <w:t>Ásványráró Község Önkormányzata a közvetlen ajánlattételi felhívás megküldésével az alábbi vállalkozókat keresi meg:</w:t>
      </w:r>
    </w:p>
    <w:p w:rsidR="00D01BE9" w:rsidRPr="00D01BE9" w:rsidRDefault="00D01BE9" w:rsidP="00D01BE9">
      <w:pPr>
        <w:spacing w:after="0" w:line="240" w:lineRule="auto"/>
        <w:jc w:val="both"/>
        <w:rPr>
          <w:rFonts w:ascii="Times New Roman" w:hAnsi="Times New Roman"/>
          <w:i/>
          <w:sz w:val="24"/>
          <w:szCs w:val="24"/>
        </w:rPr>
      </w:pPr>
    </w:p>
    <w:p w:rsidR="00D01BE9" w:rsidRPr="00EB4C9F" w:rsidRDefault="00D01BE9" w:rsidP="00EB4C9F">
      <w:pPr>
        <w:pStyle w:val="Listaszerbekezds"/>
        <w:numPr>
          <w:ilvl w:val="0"/>
          <w:numId w:val="9"/>
        </w:numPr>
        <w:spacing w:after="0" w:line="240" w:lineRule="auto"/>
        <w:jc w:val="both"/>
        <w:rPr>
          <w:rFonts w:ascii="Times New Roman" w:hAnsi="Times New Roman"/>
          <w:i/>
          <w:sz w:val="24"/>
          <w:szCs w:val="24"/>
        </w:rPr>
      </w:pPr>
      <w:r w:rsidRPr="00D01BE9">
        <w:rPr>
          <w:rFonts w:ascii="Times New Roman" w:hAnsi="Times New Roman"/>
          <w:i/>
          <w:sz w:val="24"/>
          <w:szCs w:val="24"/>
        </w:rPr>
        <w:t>Strabag Általános Építő Kft.</w:t>
      </w:r>
    </w:p>
    <w:p w:rsidR="00D01BE9" w:rsidRPr="00D01BE9" w:rsidRDefault="00D01BE9" w:rsidP="00EB4C9F">
      <w:pPr>
        <w:spacing w:after="0" w:line="240" w:lineRule="auto"/>
        <w:ind w:left="709"/>
        <w:jc w:val="both"/>
        <w:rPr>
          <w:rFonts w:ascii="Times New Roman" w:hAnsi="Times New Roman"/>
          <w:i/>
          <w:sz w:val="24"/>
          <w:szCs w:val="24"/>
        </w:rPr>
      </w:pPr>
      <w:r w:rsidRPr="00D01BE9">
        <w:rPr>
          <w:rFonts w:ascii="Times New Roman" w:hAnsi="Times New Roman"/>
          <w:i/>
          <w:sz w:val="24"/>
          <w:szCs w:val="24"/>
        </w:rPr>
        <w:t>1117 Budapest, Gábor Dénes u. 2. INFOPARK „D” Ép.</w:t>
      </w:r>
    </w:p>
    <w:p w:rsidR="00D01BE9" w:rsidRPr="00D01BE9" w:rsidRDefault="00D01BE9" w:rsidP="00EB4C9F">
      <w:pPr>
        <w:spacing w:after="0" w:line="240" w:lineRule="auto"/>
        <w:jc w:val="both"/>
        <w:rPr>
          <w:rFonts w:ascii="Times New Roman" w:hAnsi="Times New Roman"/>
          <w:i/>
          <w:sz w:val="24"/>
          <w:szCs w:val="24"/>
        </w:rPr>
      </w:pPr>
    </w:p>
    <w:p w:rsidR="00D01BE9" w:rsidRPr="00EB4C9F" w:rsidRDefault="00D01BE9" w:rsidP="00EB4C9F">
      <w:pPr>
        <w:pStyle w:val="Listaszerbekezds"/>
        <w:numPr>
          <w:ilvl w:val="0"/>
          <w:numId w:val="8"/>
        </w:numPr>
        <w:spacing w:after="0" w:line="240" w:lineRule="auto"/>
        <w:jc w:val="both"/>
        <w:rPr>
          <w:rFonts w:ascii="Times New Roman" w:hAnsi="Times New Roman"/>
          <w:i/>
          <w:sz w:val="24"/>
          <w:szCs w:val="24"/>
        </w:rPr>
      </w:pPr>
      <w:proofErr w:type="spellStart"/>
      <w:r w:rsidRPr="00D01BE9">
        <w:rPr>
          <w:rFonts w:ascii="Times New Roman" w:hAnsi="Times New Roman"/>
          <w:i/>
          <w:sz w:val="24"/>
          <w:szCs w:val="24"/>
        </w:rPr>
        <w:t>Glázer-Transz</w:t>
      </w:r>
      <w:proofErr w:type="spellEnd"/>
      <w:r w:rsidRPr="00D01BE9">
        <w:rPr>
          <w:rFonts w:ascii="Times New Roman" w:hAnsi="Times New Roman"/>
          <w:i/>
          <w:sz w:val="24"/>
          <w:szCs w:val="24"/>
        </w:rPr>
        <w:t xml:space="preserve"> Kft</w:t>
      </w:r>
    </w:p>
    <w:p w:rsidR="00D01BE9" w:rsidRPr="00D01BE9" w:rsidRDefault="00D01BE9" w:rsidP="00EB4C9F">
      <w:pPr>
        <w:spacing w:after="0" w:line="240" w:lineRule="auto"/>
        <w:ind w:left="709"/>
        <w:jc w:val="both"/>
        <w:rPr>
          <w:rFonts w:ascii="Times New Roman" w:hAnsi="Times New Roman"/>
          <w:i/>
          <w:sz w:val="24"/>
          <w:szCs w:val="24"/>
        </w:rPr>
      </w:pPr>
      <w:r w:rsidRPr="00D01BE9">
        <w:rPr>
          <w:rFonts w:ascii="Times New Roman" w:hAnsi="Times New Roman"/>
          <w:i/>
          <w:sz w:val="24"/>
          <w:szCs w:val="24"/>
        </w:rPr>
        <w:t>9011 Győr, Ezerjó út 5/a.</w:t>
      </w:r>
    </w:p>
    <w:p w:rsidR="00D01BE9" w:rsidRPr="00D01BE9" w:rsidRDefault="00D01BE9" w:rsidP="00EB4C9F">
      <w:pPr>
        <w:spacing w:after="0" w:line="240" w:lineRule="auto"/>
        <w:jc w:val="both"/>
        <w:rPr>
          <w:rFonts w:ascii="Times New Roman" w:hAnsi="Times New Roman"/>
          <w:i/>
          <w:sz w:val="24"/>
          <w:szCs w:val="24"/>
        </w:rPr>
      </w:pPr>
    </w:p>
    <w:p w:rsidR="00D01BE9" w:rsidRPr="00EB4C9F" w:rsidRDefault="00D01BE9" w:rsidP="00EB4C9F">
      <w:pPr>
        <w:pStyle w:val="Listaszerbekezds"/>
        <w:numPr>
          <w:ilvl w:val="0"/>
          <w:numId w:val="8"/>
        </w:numPr>
        <w:spacing w:after="0" w:line="240" w:lineRule="auto"/>
        <w:jc w:val="both"/>
        <w:rPr>
          <w:rFonts w:ascii="Times New Roman" w:hAnsi="Times New Roman"/>
          <w:i/>
          <w:sz w:val="24"/>
          <w:szCs w:val="24"/>
        </w:rPr>
      </w:pPr>
      <w:proofErr w:type="spellStart"/>
      <w:r w:rsidRPr="00D01BE9">
        <w:rPr>
          <w:rFonts w:ascii="Times New Roman" w:hAnsi="Times New Roman"/>
          <w:i/>
          <w:sz w:val="24"/>
          <w:szCs w:val="24"/>
        </w:rPr>
        <w:t>Liné</w:t>
      </w:r>
      <w:proofErr w:type="spellEnd"/>
      <w:r w:rsidRPr="00D01BE9">
        <w:rPr>
          <w:rFonts w:ascii="Times New Roman" w:hAnsi="Times New Roman"/>
          <w:i/>
          <w:sz w:val="24"/>
          <w:szCs w:val="24"/>
        </w:rPr>
        <w:t xml:space="preserve"> Építőipari és Kereskedelmi Kft.</w:t>
      </w:r>
    </w:p>
    <w:p w:rsidR="00D01BE9" w:rsidRPr="00D01BE9" w:rsidRDefault="00D01BE9" w:rsidP="00004660">
      <w:pPr>
        <w:spacing w:after="0" w:line="240" w:lineRule="auto"/>
        <w:ind w:left="709"/>
        <w:jc w:val="both"/>
        <w:rPr>
          <w:rFonts w:ascii="Times New Roman" w:hAnsi="Times New Roman"/>
          <w:i/>
          <w:sz w:val="24"/>
          <w:szCs w:val="24"/>
        </w:rPr>
      </w:pPr>
      <w:r w:rsidRPr="00D01BE9">
        <w:rPr>
          <w:rFonts w:ascii="Times New Roman" w:hAnsi="Times New Roman"/>
          <w:i/>
          <w:sz w:val="24"/>
          <w:szCs w:val="24"/>
        </w:rPr>
        <w:t>9177 Ásványráró, Hédervári u. 8.</w:t>
      </w:r>
    </w:p>
    <w:p w:rsidR="00D01BE9" w:rsidRPr="00D01BE9" w:rsidRDefault="00D01BE9" w:rsidP="00EB4C9F">
      <w:pPr>
        <w:spacing w:after="0" w:line="240" w:lineRule="auto"/>
        <w:jc w:val="both"/>
        <w:rPr>
          <w:rFonts w:ascii="Times New Roman" w:hAnsi="Times New Roman"/>
          <w:i/>
          <w:sz w:val="24"/>
          <w:szCs w:val="24"/>
        </w:rPr>
      </w:pPr>
    </w:p>
    <w:p w:rsidR="00D01BE9" w:rsidRPr="00D01BE9" w:rsidRDefault="00D01BE9" w:rsidP="00EB4C9F">
      <w:pPr>
        <w:spacing w:after="0" w:line="240" w:lineRule="auto"/>
        <w:jc w:val="both"/>
        <w:rPr>
          <w:rFonts w:ascii="Times New Roman" w:hAnsi="Times New Roman"/>
          <w:i/>
          <w:sz w:val="24"/>
          <w:szCs w:val="24"/>
        </w:rPr>
      </w:pPr>
      <w:r w:rsidRPr="00EB4C9F">
        <w:rPr>
          <w:rFonts w:ascii="Times New Roman" w:hAnsi="Times New Roman"/>
          <w:b/>
          <w:i/>
          <w:sz w:val="24"/>
          <w:szCs w:val="24"/>
        </w:rPr>
        <w:t>Felelős:</w:t>
      </w:r>
      <w:r w:rsidRPr="00D01BE9">
        <w:rPr>
          <w:rFonts w:ascii="Times New Roman" w:hAnsi="Times New Roman"/>
          <w:i/>
          <w:sz w:val="24"/>
          <w:szCs w:val="24"/>
        </w:rPr>
        <w:t xml:space="preserve"> </w:t>
      </w:r>
      <w:proofErr w:type="spellStart"/>
      <w:r w:rsidRPr="00D01BE9">
        <w:rPr>
          <w:rFonts w:ascii="Times New Roman" w:hAnsi="Times New Roman"/>
          <w:i/>
          <w:sz w:val="24"/>
          <w:szCs w:val="24"/>
        </w:rPr>
        <w:t>Tatainé</w:t>
      </w:r>
      <w:proofErr w:type="spellEnd"/>
      <w:r w:rsidRPr="00D01BE9">
        <w:rPr>
          <w:rFonts w:ascii="Times New Roman" w:hAnsi="Times New Roman"/>
          <w:i/>
          <w:sz w:val="24"/>
          <w:szCs w:val="24"/>
        </w:rPr>
        <w:t xml:space="preserve"> </w:t>
      </w:r>
      <w:proofErr w:type="spellStart"/>
      <w:r w:rsidRPr="00D01BE9">
        <w:rPr>
          <w:rFonts w:ascii="Times New Roman" w:hAnsi="Times New Roman"/>
          <w:i/>
          <w:sz w:val="24"/>
          <w:szCs w:val="24"/>
        </w:rPr>
        <w:t>Popp</w:t>
      </w:r>
      <w:proofErr w:type="spellEnd"/>
      <w:r w:rsidRPr="00D01BE9">
        <w:rPr>
          <w:rFonts w:ascii="Times New Roman" w:hAnsi="Times New Roman"/>
          <w:i/>
          <w:sz w:val="24"/>
          <w:szCs w:val="24"/>
        </w:rPr>
        <w:t xml:space="preserve"> Rita polgármester</w:t>
      </w:r>
    </w:p>
    <w:p w:rsidR="00D01BE9" w:rsidRPr="00D01BE9" w:rsidRDefault="00D01BE9" w:rsidP="00EB4C9F">
      <w:pPr>
        <w:spacing w:after="0" w:line="240" w:lineRule="auto"/>
        <w:jc w:val="both"/>
        <w:rPr>
          <w:rFonts w:ascii="Times New Roman" w:hAnsi="Times New Roman"/>
          <w:i/>
          <w:sz w:val="24"/>
          <w:szCs w:val="24"/>
        </w:rPr>
      </w:pPr>
      <w:r w:rsidRPr="00EB4C9F">
        <w:rPr>
          <w:rFonts w:ascii="Times New Roman" w:hAnsi="Times New Roman"/>
          <w:b/>
          <w:i/>
          <w:sz w:val="24"/>
          <w:szCs w:val="24"/>
        </w:rPr>
        <w:t>Határidő:</w:t>
      </w:r>
      <w:r w:rsidRPr="00D01BE9">
        <w:rPr>
          <w:rFonts w:ascii="Times New Roman" w:hAnsi="Times New Roman"/>
          <w:i/>
          <w:sz w:val="24"/>
          <w:szCs w:val="24"/>
        </w:rPr>
        <w:t xml:space="preserve"> Azonnal</w:t>
      </w:r>
    </w:p>
    <w:p w:rsidR="00FD45C1" w:rsidRDefault="00FD45C1" w:rsidP="00EB4C9F">
      <w:pPr>
        <w:spacing w:after="0" w:line="240" w:lineRule="auto"/>
        <w:jc w:val="both"/>
        <w:rPr>
          <w:rFonts w:ascii="Times New Roman" w:hAnsi="Times New Roman"/>
          <w:i/>
          <w:sz w:val="24"/>
          <w:szCs w:val="24"/>
        </w:rPr>
      </w:pPr>
    </w:p>
    <w:p w:rsidR="00EB4C9F" w:rsidRPr="00D01BE9" w:rsidRDefault="00EB4C9F" w:rsidP="00EB4C9F">
      <w:pPr>
        <w:spacing w:after="0" w:line="240" w:lineRule="auto"/>
        <w:jc w:val="both"/>
        <w:rPr>
          <w:rFonts w:ascii="Times New Roman" w:hAnsi="Times New Roman"/>
          <w:i/>
          <w:sz w:val="24"/>
          <w:szCs w:val="24"/>
        </w:rPr>
      </w:pPr>
    </w:p>
    <w:p w:rsidR="00D01BE9" w:rsidRDefault="00D01BE9" w:rsidP="00D01BE9">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D01BE9" w:rsidRPr="00FD45C1" w:rsidRDefault="00D01BE9" w:rsidP="00FD45C1">
      <w:pPr>
        <w:spacing w:after="0" w:line="240" w:lineRule="auto"/>
        <w:jc w:val="both"/>
        <w:rPr>
          <w:rFonts w:ascii="Times New Roman" w:hAnsi="Times New Roman"/>
          <w:sz w:val="24"/>
          <w:szCs w:val="24"/>
        </w:rPr>
      </w:pPr>
    </w:p>
    <w:p w:rsidR="00FD45C1" w:rsidRPr="00D01BE9" w:rsidRDefault="00FD45C1" w:rsidP="005954A6">
      <w:pPr>
        <w:spacing w:after="0" w:line="240" w:lineRule="auto"/>
        <w:jc w:val="center"/>
        <w:rPr>
          <w:rFonts w:ascii="Times New Roman" w:hAnsi="Times New Roman"/>
          <w:b/>
          <w:sz w:val="24"/>
          <w:szCs w:val="24"/>
        </w:rPr>
      </w:pPr>
      <w:r w:rsidRPr="00D01BE9">
        <w:rPr>
          <w:rFonts w:ascii="Times New Roman" w:hAnsi="Times New Roman"/>
          <w:b/>
          <w:sz w:val="24"/>
          <w:szCs w:val="24"/>
        </w:rPr>
        <w:t>74/2016. (IX. 13.) határozat</w:t>
      </w:r>
    </w:p>
    <w:p w:rsidR="00FD45C1" w:rsidRPr="00FD45C1" w:rsidRDefault="00FD45C1" w:rsidP="00FD45C1">
      <w:pPr>
        <w:spacing w:after="0" w:line="240" w:lineRule="auto"/>
        <w:jc w:val="both"/>
        <w:rPr>
          <w:rFonts w:ascii="Times New Roman" w:hAnsi="Times New Roman"/>
          <w:sz w:val="24"/>
          <w:szCs w:val="24"/>
        </w:rPr>
      </w:pPr>
    </w:p>
    <w:p w:rsidR="00FD45C1" w:rsidRPr="00FD45C1" w:rsidRDefault="00FD45C1" w:rsidP="00EB4C9F">
      <w:pPr>
        <w:spacing w:after="0" w:line="240" w:lineRule="auto"/>
        <w:ind w:left="1134"/>
        <w:jc w:val="both"/>
        <w:rPr>
          <w:rFonts w:ascii="Times New Roman" w:hAnsi="Times New Roman"/>
          <w:sz w:val="24"/>
          <w:szCs w:val="24"/>
        </w:rPr>
      </w:pPr>
      <w:r w:rsidRPr="00FD45C1">
        <w:rPr>
          <w:rFonts w:ascii="Times New Roman" w:hAnsi="Times New Roman"/>
          <w:sz w:val="24"/>
          <w:szCs w:val="24"/>
        </w:rPr>
        <w:t>Ásványráró Község Önkormányzat Képviselő-testület úgy határozott, hog</w:t>
      </w:r>
      <w:r w:rsidR="009C2F63">
        <w:rPr>
          <w:rFonts w:ascii="Times New Roman" w:hAnsi="Times New Roman"/>
          <w:sz w:val="24"/>
          <w:szCs w:val="24"/>
        </w:rPr>
        <w:t>y a „Ásványráró, Óvoda utca</w:t>
      </w:r>
      <w:r w:rsidRPr="00FD45C1">
        <w:rPr>
          <w:rFonts w:ascii="Times New Roman" w:hAnsi="Times New Roman"/>
          <w:sz w:val="24"/>
          <w:szCs w:val="24"/>
        </w:rPr>
        <w:t xml:space="preserve"> útépítése” tárgyában az ajánlattételi felhívást a mellékelt tartalommal elfogadja.</w:t>
      </w:r>
    </w:p>
    <w:p w:rsidR="00FD45C1" w:rsidRPr="00FD45C1" w:rsidRDefault="00FD45C1" w:rsidP="00EB4C9F">
      <w:pPr>
        <w:spacing w:after="0" w:line="240" w:lineRule="auto"/>
        <w:ind w:left="1134"/>
        <w:jc w:val="both"/>
        <w:rPr>
          <w:rFonts w:ascii="Times New Roman" w:hAnsi="Times New Roman"/>
          <w:sz w:val="24"/>
          <w:szCs w:val="24"/>
        </w:rPr>
      </w:pPr>
    </w:p>
    <w:p w:rsidR="00FD45C1" w:rsidRPr="00FD45C1" w:rsidRDefault="00FD45C1" w:rsidP="00EB4C9F">
      <w:pPr>
        <w:spacing w:after="0" w:line="240" w:lineRule="auto"/>
        <w:ind w:left="1134"/>
        <w:jc w:val="both"/>
        <w:rPr>
          <w:rFonts w:ascii="Times New Roman" w:hAnsi="Times New Roman"/>
          <w:sz w:val="24"/>
          <w:szCs w:val="24"/>
        </w:rPr>
      </w:pPr>
      <w:r w:rsidRPr="00FD45C1">
        <w:rPr>
          <w:rFonts w:ascii="Times New Roman" w:hAnsi="Times New Roman"/>
          <w:sz w:val="24"/>
          <w:szCs w:val="24"/>
        </w:rPr>
        <w:t>Ásványráró Község Önkormányzata a közvetlen ajánlattételi felhívás megküldésével az alábbi vállalkozókat keresi meg:</w:t>
      </w:r>
    </w:p>
    <w:p w:rsidR="00FD45C1" w:rsidRPr="00FD45C1" w:rsidRDefault="00FD45C1" w:rsidP="00EB4C9F">
      <w:pPr>
        <w:spacing w:after="0" w:line="240" w:lineRule="auto"/>
        <w:ind w:left="1134"/>
        <w:jc w:val="both"/>
        <w:rPr>
          <w:rFonts w:ascii="Times New Roman" w:hAnsi="Times New Roman"/>
          <w:sz w:val="24"/>
          <w:szCs w:val="24"/>
        </w:rPr>
      </w:pPr>
    </w:p>
    <w:p w:rsidR="00EB4C9F" w:rsidRPr="00EB4C9F" w:rsidRDefault="00EB4C9F" w:rsidP="00EB4C9F">
      <w:pPr>
        <w:pStyle w:val="Listaszerbekezds"/>
        <w:numPr>
          <w:ilvl w:val="0"/>
          <w:numId w:val="8"/>
        </w:numPr>
        <w:spacing w:after="0" w:line="240" w:lineRule="auto"/>
        <w:ind w:left="2127"/>
        <w:jc w:val="both"/>
        <w:rPr>
          <w:rFonts w:ascii="Times New Roman" w:hAnsi="Times New Roman"/>
          <w:sz w:val="24"/>
          <w:szCs w:val="24"/>
        </w:rPr>
      </w:pPr>
      <w:r w:rsidRPr="00EB4C9F">
        <w:rPr>
          <w:rFonts w:ascii="Times New Roman" w:hAnsi="Times New Roman"/>
          <w:sz w:val="24"/>
          <w:szCs w:val="24"/>
        </w:rPr>
        <w:t>Strabag Általános Építő Kft.</w:t>
      </w:r>
    </w:p>
    <w:p w:rsidR="00EB4C9F" w:rsidRPr="00EB4C9F" w:rsidRDefault="00EB4C9F" w:rsidP="00EB4C9F">
      <w:pPr>
        <w:spacing w:after="0" w:line="240" w:lineRule="auto"/>
        <w:ind w:left="2127"/>
        <w:jc w:val="both"/>
        <w:rPr>
          <w:rFonts w:ascii="Times New Roman" w:hAnsi="Times New Roman"/>
          <w:sz w:val="24"/>
          <w:szCs w:val="24"/>
        </w:rPr>
      </w:pPr>
      <w:r w:rsidRPr="00EB4C9F">
        <w:rPr>
          <w:rFonts w:ascii="Times New Roman" w:hAnsi="Times New Roman"/>
          <w:sz w:val="24"/>
          <w:szCs w:val="24"/>
        </w:rPr>
        <w:t>1117 Budapest, Gábor Dénes u. 2. INFOPARK „D” Ép.</w:t>
      </w:r>
    </w:p>
    <w:p w:rsidR="00EB4C9F" w:rsidRPr="00EB4C9F" w:rsidRDefault="00EB4C9F" w:rsidP="00EB4C9F">
      <w:pPr>
        <w:spacing w:after="0" w:line="240" w:lineRule="auto"/>
        <w:ind w:left="2127"/>
        <w:jc w:val="both"/>
        <w:rPr>
          <w:rFonts w:ascii="Times New Roman" w:hAnsi="Times New Roman"/>
          <w:sz w:val="24"/>
          <w:szCs w:val="24"/>
        </w:rPr>
      </w:pPr>
    </w:p>
    <w:p w:rsidR="00EB4C9F" w:rsidRPr="00EB4C9F" w:rsidRDefault="00EB4C9F" w:rsidP="00EB4C9F">
      <w:pPr>
        <w:pStyle w:val="Listaszerbekezds"/>
        <w:numPr>
          <w:ilvl w:val="0"/>
          <w:numId w:val="8"/>
        </w:numPr>
        <w:spacing w:after="0" w:line="240" w:lineRule="auto"/>
        <w:ind w:left="2127"/>
        <w:jc w:val="both"/>
        <w:rPr>
          <w:rFonts w:ascii="Times New Roman" w:hAnsi="Times New Roman"/>
          <w:sz w:val="24"/>
          <w:szCs w:val="24"/>
        </w:rPr>
      </w:pPr>
      <w:proofErr w:type="spellStart"/>
      <w:r w:rsidRPr="00EB4C9F">
        <w:rPr>
          <w:rFonts w:ascii="Times New Roman" w:hAnsi="Times New Roman"/>
          <w:sz w:val="24"/>
          <w:szCs w:val="24"/>
        </w:rPr>
        <w:t>Glázer-Transz</w:t>
      </w:r>
      <w:proofErr w:type="spellEnd"/>
      <w:r w:rsidRPr="00EB4C9F">
        <w:rPr>
          <w:rFonts w:ascii="Times New Roman" w:hAnsi="Times New Roman"/>
          <w:sz w:val="24"/>
          <w:szCs w:val="24"/>
        </w:rPr>
        <w:t xml:space="preserve"> Kft</w:t>
      </w:r>
    </w:p>
    <w:p w:rsidR="00EB4C9F" w:rsidRPr="00EB4C9F" w:rsidRDefault="00EB4C9F" w:rsidP="00EB4C9F">
      <w:pPr>
        <w:spacing w:after="0" w:line="240" w:lineRule="auto"/>
        <w:ind w:left="2127"/>
        <w:jc w:val="both"/>
        <w:rPr>
          <w:rFonts w:ascii="Times New Roman" w:hAnsi="Times New Roman"/>
          <w:sz w:val="24"/>
          <w:szCs w:val="24"/>
        </w:rPr>
      </w:pPr>
      <w:r w:rsidRPr="00EB4C9F">
        <w:rPr>
          <w:rFonts w:ascii="Times New Roman" w:hAnsi="Times New Roman"/>
          <w:sz w:val="24"/>
          <w:szCs w:val="24"/>
        </w:rPr>
        <w:t>9011 Győr, Ezerjó út 5/a.</w:t>
      </w:r>
    </w:p>
    <w:p w:rsidR="00EB4C9F" w:rsidRPr="00EB4C9F" w:rsidRDefault="00EB4C9F" w:rsidP="00EB4C9F">
      <w:pPr>
        <w:spacing w:after="0" w:line="240" w:lineRule="auto"/>
        <w:ind w:left="2127"/>
        <w:jc w:val="both"/>
        <w:rPr>
          <w:rFonts w:ascii="Times New Roman" w:hAnsi="Times New Roman"/>
          <w:sz w:val="24"/>
          <w:szCs w:val="24"/>
        </w:rPr>
      </w:pPr>
    </w:p>
    <w:p w:rsidR="00EB4C9F" w:rsidRPr="00EB4C9F" w:rsidRDefault="00EB4C9F" w:rsidP="00EB4C9F">
      <w:pPr>
        <w:pStyle w:val="Listaszerbekezds"/>
        <w:numPr>
          <w:ilvl w:val="0"/>
          <w:numId w:val="8"/>
        </w:numPr>
        <w:spacing w:after="0" w:line="240" w:lineRule="auto"/>
        <w:ind w:left="2127"/>
        <w:jc w:val="both"/>
        <w:rPr>
          <w:rFonts w:ascii="Times New Roman" w:hAnsi="Times New Roman"/>
          <w:sz w:val="24"/>
          <w:szCs w:val="24"/>
        </w:rPr>
      </w:pPr>
      <w:proofErr w:type="spellStart"/>
      <w:r w:rsidRPr="00EB4C9F">
        <w:rPr>
          <w:rFonts w:ascii="Times New Roman" w:hAnsi="Times New Roman"/>
          <w:sz w:val="24"/>
          <w:szCs w:val="24"/>
        </w:rPr>
        <w:t>Liné</w:t>
      </w:r>
      <w:proofErr w:type="spellEnd"/>
      <w:r w:rsidRPr="00EB4C9F">
        <w:rPr>
          <w:rFonts w:ascii="Times New Roman" w:hAnsi="Times New Roman"/>
          <w:sz w:val="24"/>
          <w:szCs w:val="24"/>
        </w:rPr>
        <w:t xml:space="preserve"> Építőipari és Kereskedelmi Kft.</w:t>
      </w:r>
    </w:p>
    <w:p w:rsidR="00EB4C9F" w:rsidRPr="00EB4C9F" w:rsidRDefault="00EB4C9F" w:rsidP="00EB4C9F">
      <w:pPr>
        <w:spacing w:after="0" w:line="240" w:lineRule="auto"/>
        <w:ind w:left="2127"/>
        <w:jc w:val="both"/>
        <w:rPr>
          <w:rFonts w:ascii="Times New Roman" w:hAnsi="Times New Roman"/>
          <w:sz w:val="24"/>
          <w:szCs w:val="24"/>
        </w:rPr>
      </w:pPr>
      <w:r w:rsidRPr="00EB4C9F">
        <w:rPr>
          <w:rFonts w:ascii="Times New Roman" w:hAnsi="Times New Roman"/>
          <w:sz w:val="24"/>
          <w:szCs w:val="24"/>
        </w:rPr>
        <w:t>9177 Ásványráró, Hédervári u. 8.</w:t>
      </w:r>
    </w:p>
    <w:p w:rsidR="00FD45C1" w:rsidRPr="00FD45C1" w:rsidRDefault="00FD45C1" w:rsidP="00EB4C9F">
      <w:pPr>
        <w:spacing w:after="0" w:line="240" w:lineRule="auto"/>
        <w:ind w:left="1134"/>
        <w:jc w:val="both"/>
        <w:rPr>
          <w:rFonts w:ascii="Times New Roman" w:hAnsi="Times New Roman"/>
          <w:sz w:val="24"/>
          <w:szCs w:val="24"/>
        </w:rPr>
      </w:pPr>
    </w:p>
    <w:p w:rsidR="00FD45C1" w:rsidRPr="00FD45C1" w:rsidRDefault="00FD45C1" w:rsidP="00EB4C9F">
      <w:pPr>
        <w:spacing w:after="0" w:line="240" w:lineRule="auto"/>
        <w:ind w:left="1134"/>
        <w:jc w:val="both"/>
        <w:rPr>
          <w:rFonts w:ascii="Times New Roman" w:hAnsi="Times New Roman"/>
          <w:sz w:val="24"/>
          <w:szCs w:val="24"/>
        </w:rPr>
      </w:pPr>
      <w:r w:rsidRPr="00EB4C9F">
        <w:rPr>
          <w:rFonts w:ascii="Times New Roman" w:hAnsi="Times New Roman"/>
          <w:b/>
          <w:sz w:val="24"/>
          <w:szCs w:val="24"/>
        </w:rPr>
        <w:t>Felelős:</w:t>
      </w:r>
      <w:r w:rsidRPr="00FD45C1">
        <w:rPr>
          <w:rFonts w:ascii="Times New Roman" w:hAnsi="Times New Roman"/>
          <w:sz w:val="24"/>
          <w:szCs w:val="24"/>
        </w:rPr>
        <w:t xml:space="preserve"> </w:t>
      </w:r>
      <w:proofErr w:type="spellStart"/>
      <w:r w:rsidRPr="00FD45C1">
        <w:rPr>
          <w:rFonts w:ascii="Times New Roman" w:hAnsi="Times New Roman"/>
          <w:sz w:val="24"/>
          <w:szCs w:val="24"/>
        </w:rPr>
        <w:t>Tatainé</w:t>
      </w:r>
      <w:proofErr w:type="spellEnd"/>
      <w:r w:rsidRPr="00FD45C1">
        <w:rPr>
          <w:rFonts w:ascii="Times New Roman" w:hAnsi="Times New Roman"/>
          <w:sz w:val="24"/>
          <w:szCs w:val="24"/>
        </w:rPr>
        <w:t xml:space="preserve"> </w:t>
      </w:r>
      <w:proofErr w:type="spellStart"/>
      <w:r w:rsidRPr="00FD45C1">
        <w:rPr>
          <w:rFonts w:ascii="Times New Roman" w:hAnsi="Times New Roman"/>
          <w:sz w:val="24"/>
          <w:szCs w:val="24"/>
        </w:rPr>
        <w:t>Popp</w:t>
      </w:r>
      <w:proofErr w:type="spellEnd"/>
      <w:r w:rsidRPr="00FD45C1">
        <w:rPr>
          <w:rFonts w:ascii="Times New Roman" w:hAnsi="Times New Roman"/>
          <w:sz w:val="24"/>
          <w:szCs w:val="24"/>
        </w:rPr>
        <w:t xml:space="preserve"> Rita polgármester</w:t>
      </w:r>
    </w:p>
    <w:p w:rsidR="00FD45C1" w:rsidRPr="00FD45C1" w:rsidRDefault="00FD45C1" w:rsidP="00EB4C9F">
      <w:pPr>
        <w:spacing w:after="0" w:line="240" w:lineRule="auto"/>
        <w:ind w:left="1134"/>
        <w:jc w:val="both"/>
        <w:rPr>
          <w:rFonts w:ascii="Times New Roman" w:hAnsi="Times New Roman"/>
          <w:sz w:val="24"/>
          <w:szCs w:val="24"/>
        </w:rPr>
      </w:pPr>
      <w:r w:rsidRPr="00EB4C9F">
        <w:rPr>
          <w:rFonts w:ascii="Times New Roman" w:hAnsi="Times New Roman"/>
          <w:b/>
          <w:sz w:val="24"/>
          <w:szCs w:val="24"/>
        </w:rPr>
        <w:t>Határidő:</w:t>
      </w:r>
      <w:r w:rsidRPr="00FD45C1">
        <w:rPr>
          <w:rFonts w:ascii="Times New Roman" w:hAnsi="Times New Roman"/>
          <w:sz w:val="24"/>
          <w:szCs w:val="24"/>
        </w:rPr>
        <w:t xml:space="preserve"> Azonnal</w:t>
      </w:r>
    </w:p>
    <w:p w:rsidR="00C77E59" w:rsidRPr="00C77E59" w:rsidRDefault="00C77E59" w:rsidP="00C77E59">
      <w:pPr>
        <w:spacing w:after="0" w:line="240" w:lineRule="auto"/>
        <w:jc w:val="both"/>
        <w:rPr>
          <w:rFonts w:ascii="Times New Roman" w:hAnsi="Times New Roman"/>
          <w:sz w:val="24"/>
          <w:szCs w:val="24"/>
        </w:rPr>
      </w:pPr>
    </w:p>
    <w:p w:rsidR="00152331" w:rsidRDefault="00152331" w:rsidP="00152331">
      <w:pPr>
        <w:spacing w:after="0" w:line="240" w:lineRule="auto"/>
        <w:jc w:val="center"/>
        <w:rPr>
          <w:rFonts w:ascii="Times New Roman" w:hAnsi="Times New Roman"/>
          <w:sz w:val="24"/>
          <w:szCs w:val="24"/>
        </w:rPr>
      </w:pPr>
      <w:r w:rsidRPr="00392BE7">
        <w:rPr>
          <w:rFonts w:ascii="Times New Roman" w:hAnsi="Times New Roman"/>
          <w:sz w:val="24"/>
          <w:szCs w:val="24"/>
        </w:rPr>
        <w:t>K.m.f.</w:t>
      </w:r>
    </w:p>
    <w:p w:rsidR="006F6AD8" w:rsidRPr="00392BE7" w:rsidRDefault="006F6AD8" w:rsidP="00152331">
      <w:pPr>
        <w:spacing w:after="0" w:line="240" w:lineRule="auto"/>
        <w:jc w:val="both"/>
        <w:rPr>
          <w:rFonts w:ascii="Times New Roman" w:hAnsi="Times New Roman"/>
          <w:sz w:val="24"/>
          <w:szCs w:val="24"/>
        </w:rPr>
      </w:pPr>
    </w:p>
    <w:p w:rsidR="00152331" w:rsidRPr="00392BE7" w:rsidRDefault="00152331" w:rsidP="00152331">
      <w:pPr>
        <w:spacing w:after="0" w:line="240" w:lineRule="auto"/>
        <w:ind w:firstLine="708"/>
        <w:jc w:val="both"/>
        <w:rPr>
          <w:rFonts w:ascii="Times New Roman" w:hAnsi="Times New Roman"/>
          <w:sz w:val="24"/>
          <w:szCs w:val="24"/>
        </w:rPr>
      </w:pPr>
      <w:proofErr w:type="spellStart"/>
      <w:r w:rsidRPr="00392BE7">
        <w:rPr>
          <w:rFonts w:ascii="Times New Roman" w:hAnsi="Times New Roman"/>
          <w:sz w:val="24"/>
          <w:szCs w:val="24"/>
        </w:rPr>
        <w:t>Tatainé</w:t>
      </w:r>
      <w:proofErr w:type="spellEnd"/>
      <w:r w:rsidRPr="00392BE7">
        <w:rPr>
          <w:rFonts w:ascii="Times New Roman" w:hAnsi="Times New Roman"/>
          <w:sz w:val="24"/>
          <w:szCs w:val="24"/>
        </w:rPr>
        <w:t xml:space="preserve"> </w:t>
      </w:r>
      <w:proofErr w:type="spellStart"/>
      <w:r w:rsidRPr="00392BE7">
        <w:rPr>
          <w:rFonts w:ascii="Times New Roman" w:hAnsi="Times New Roman"/>
          <w:sz w:val="24"/>
          <w:szCs w:val="24"/>
        </w:rPr>
        <w:t>Popp</w:t>
      </w:r>
      <w:proofErr w:type="spellEnd"/>
      <w:r w:rsidRPr="00392BE7">
        <w:rPr>
          <w:rFonts w:ascii="Times New Roman" w:hAnsi="Times New Roman"/>
          <w:sz w:val="24"/>
          <w:szCs w:val="24"/>
        </w:rPr>
        <w:t xml:space="preserve"> Rita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BE7">
        <w:rPr>
          <w:rFonts w:ascii="Times New Roman" w:hAnsi="Times New Roman"/>
          <w:sz w:val="24"/>
          <w:szCs w:val="24"/>
        </w:rPr>
        <w:t xml:space="preserve">Dr. </w:t>
      </w:r>
      <w:proofErr w:type="spellStart"/>
      <w:r w:rsidRPr="00392BE7">
        <w:rPr>
          <w:rFonts w:ascii="Times New Roman" w:hAnsi="Times New Roman"/>
          <w:sz w:val="24"/>
          <w:szCs w:val="24"/>
        </w:rPr>
        <w:t>Mátyus-Minkó</w:t>
      </w:r>
      <w:proofErr w:type="spellEnd"/>
      <w:r w:rsidRPr="00392BE7">
        <w:rPr>
          <w:rFonts w:ascii="Times New Roman" w:hAnsi="Times New Roman"/>
          <w:sz w:val="24"/>
          <w:szCs w:val="24"/>
        </w:rPr>
        <w:t xml:space="preserve"> Nikoletta</w:t>
      </w:r>
    </w:p>
    <w:p w:rsidR="00152331" w:rsidRPr="00392BE7" w:rsidRDefault="00152331" w:rsidP="0015233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40982">
        <w:rPr>
          <w:rFonts w:ascii="Times New Roman" w:hAnsi="Times New Roman"/>
          <w:sz w:val="24"/>
          <w:szCs w:val="24"/>
        </w:rPr>
        <w:t xml:space="preserve"> </w:t>
      </w:r>
      <w:proofErr w:type="gramStart"/>
      <w:r>
        <w:rPr>
          <w:rFonts w:ascii="Times New Roman" w:hAnsi="Times New Roman"/>
          <w:sz w:val="24"/>
          <w:szCs w:val="24"/>
        </w:rPr>
        <w:t>p</w:t>
      </w:r>
      <w:r w:rsidRPr="00392BE7">
        <w:rPr>
          <w:rFonts w:ascii="Times New Roman" w:hAnsi="Times New Roman"/>
          <w:sz w:val="24"/>
          <w:szCs w:val="24"/>
        </w:rPr>
        <w:t>olgármester</w:t>
      </w:r>
      <w:proofErr w:type="gramEnd"/>
      <w:r w:rsidRPr="00392BE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0982">
        <w:rPr>
          <w:rFonts w:ascii="Times New Roman" w:hAnsi="Times New Roman"/>
          <w:sz w:val="24"/>
          <w:szCs w:val="24"/>
        </w:rPr>
        <w:t xml:space="preserve">    </w:t>
      </w:r>
      <w:r w:rsidRPr="00392BE7">
        <w:rPr>
          <w:rFonts w:ascii="Times New Roman" w:hAnsi="Times New Roman"/>
          <w:sz w:val="24"/>
          <w:szCs w:val="24"/>
        </w:rPr>
        <w:t>jegyző</w:t>
      </w:r>
    </w:p>
    <w:p w:rsidR="00B75364" w:rsidRDefault="00B75364" w:rsidP="00152331">
      <w:pPr>
        <w:spacing w:after="0" w:line="240" w:lineRule="auto"/>
        <w:jc w:val="both"/>
        <w:rPr>
          <w:rFonts w:ascii="Times New Roman" w:hAnsi="Times New Roman"/>
          <w:sz w:val="24"/>
          <w:szCs w:val="24"/>
        </w:rPr>
      </w:pPr>
    </w:p>
    <w:p w:rsidR="00004660" w:rsidRDefault="00004660" w:rsidP="00152331">
      <w:pPr>
        <w:spacing w:after="0" w:line="240" w:lineRule="auto"/>
        <w:jc w:val="both"/>
        <w:rPr>
          <w:rFonts w:ascii="Times New Roman" w:hAnsi="Times New Roman"/>
          <w:sz w:val="24"/>
          <w:szCs w:val="24"/>
        </w:rPr>
      </w:pPr>
    </w:p>
    <w:p w:rsidR="00004660" w:rsidRDefault="00004660" w:rsidP="00152331">
      <w:pPr>
        <w:spacing w:after="0" w:line="240" w:lineRule="auto"/>
        <w:jc w:val="both"/>
        <w:rPr>
          <w:rFonts w:ascii="Times New Roman" w:hAnsi="Times New Roman"/>
          <w:sz w:val="24"/>
          <w:szCs w:val="24"/>
        </w:rPr>
      </w:pPr>
    </w:p>
    <w:p w:rsidR="00152331" w:rsidRPr="000474F5" w:rsidRDefault="00152331" w:rsidP="00152331">
      <w:pPr>
        <w:spacing w:after="0" w:line="240" w:lineRule="auto"/>
        <w:jc w:val="both"/>
        <w:rPr>
          <w:rFonts w:ascii="Times New Roman" w:hAnsi="Times New Roman"/>
          <w:sz w:val="24"/>
          <w:szCs w:val="24"/>
        </w:rPr>
      </w:pPr>
      <w:r w:rsidRPr="000474F5">
        <w:rPr>
          <w:rFonts w:ascii="Times New Roman" w:hAnsi="Times New Roman"/>
          <w:sz w:val="24"/>
          <w:szCs w:val="24"/>
        </w:rPr>
        <w:t>Hitelesítő képviselők:</w:t>
      </w:r>
    </w:p>
    <w:p w:rsidR="00152331" w:rsidRDefault="00152331" w:rsidP="00152331">
      <w:pPr>
        <w:spacing w:after="0" w:line="240" w:lineRule="auto"/>
        <w:jc w:val="both"/>
        <w:rPr>
          <w:rFonts w:ascii="Times New Roman" w:hAnsi="Times New Roman"/>
          <w:sz w:val="24"/>
          <w:szCs w:val="24"/>
        </w:rPr>
      </w:pPr>
    </w:p>
    <w:p w:rsidR="005F714B" w:rsidRDefault="005F714B" w:rsidP="00152331">
      <w:pPr>
        <w:spacing w:after="0" w:line="240" w:lineRule="auto"/>
        <w:jc w:val="both"/>
        <w:rPr>
          <w:rFonts w:ascii="Times New Roman" w:hAnsi="Times New Roman"/>
          <w:sz w:val="24"/>
          <w:szCs w:val="24"/>
        </w:rPr>
      </w:pPr>
    </w:p>
    <w:p w:rsidR="00E524CE" w:rsidRPr="007A70FD" w:rsidRDefault="006F6AD8" w:rsidP="006F6AD8">
      <w:pPr>
        <w:tabs>
          <w:tab w:val="center" w:pos="2268"/>
          <w:tab w:val="center" w:pos="6521"/>
        </w:tabs>
        <w:spacing w:after="0" w:line="240" w:lineRule="auto"/>
        <w:jc w:val="both"/>
        <w:rPr>
          <w:rFonts w:ascii="Times New Roman" w:hAnsi="Times New Roman"/>
          <w:sz w:val="24"/>
          <w:szCs w:val="24"/>
        </w:rPr>
      </w:pPr>
      <w:r>
        <w:rPr>
          <w:rFonts w:ascii="Times New Roman" w:hAnsi="Times New Roman"/>
          <w:sz w:val="24"/>
          <w:szCs w:val="24"/>
        </w:rPr>
        <w:tab/>
      </w:r>
      <w:r w:rsidR="00FE4F99">
        <w:rPr>
          <w:rFonts w:ascii="Times New Roman" w:hAnsi="Times New Roman"/>
          <w:sz w:val="24"/>
          <w:szCs w:val="24"/>
        </w:rPr>
        <w:t>Fazekas Alajos</w:t>
      </w:r>
      <w:r>
        <w:rPr>
          <w:rFonts w:ascii="Times New Roman" w:hAnsi="Times New Roman"/>
          <w:sz w:val="24"/>
          <w:szCs w:val="24"/>
        </w:rPr>
        <w:t xml:space="preserve"> </w:t>
      </w:r>
      <w:r>
        <w:rPr>
          <w:rFonts w:ascii="Times New Roman" w:hAnsi="Times New Roman"/>
          <w:sz w:val="24"/>
          <w:szCs w:val="24"/>
        </w:rPr>
        <w:tab/>
      </w:r>
      <w:proofErr w:type="spellStart"/>
      <w:r w:rsidR="00FE4F99">
        <w:rPr>
          <w:rFonts w:ascii="Times New Roman" w:hAnsi="Times New Roman"/>
          <w:sz w:val="24"/>
          <w:szCs w:val="24"/>
        </w:rPr>
        <w:t>Peredi</w:t>
      </w:r>
      <w:proofErr w:type="spellEnd"/>
      <w:r w:rsidR="00FE4F99">
        <w:rPr>
          <w:rFonts w:ascii="Times New Roman" w:hAnsi="Times New Roman"/>
          <w:sz w:val="24"/>
          <w:szCs w:val="24"/>
        </w:rPr>
        <w:t xml:space="preserve"> László</w:t>
      </w:r>
    </w:p>
    <w:sectPr w:rsidR="00E524CE" w:rsidRPr="007A70FD" w:rsidSect="008801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46" w:rsidRDefault="00685546" w:rsidP="00DB1A11">
      <w:pPr>
        <w:spacing w:after="0" w:line="240" w:lineRule="auto"/>
      </w:pPr>
      <w:r>
        <w:separator/>
      </w:r>
    </w:p>
  </w:endnote>
  <w:endnote w:type="continuationSeparator" w:id="0">
    <w:p w:rsidR="00685546" w:rsidRDefault="00685546" w:rsidP="00DB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77297"/>
      <w:docPartObj>
        <w:docPartGallery w:val="Page Numbers (Bottom of Page)"/>
        <w:docPartUnique/>
      </w:docPartObj>
    </w:sdtPr>
    <w:sdtEndPr>
      <w:rPr>
        <w:rFonts w:ascii="Times New Roman" w:hAnsi="Times New Roman"/>
      </w:rPr>
    </w:sdtEndPr>
    <w:sdtContent>
      <w:p w:rsidR="0041554A" w:rsidRPr="00DB1A11" w:rsidRDefault="0041554A">
        <w:pPr>
          <w:pStyle w:val="llb"/>
          <w:jc w:val="center"/>
          <w:rPr>
            <w:rFonts w:ascii="Times New Roman" w:hAnsi="Times New Roman"/>
          </w:rPr>
        </w:pPr>
        <w:r w:rsidRPr="00DB1A11">
          <w:rPr>
            <w:rFonts w:ascii="Times New Roman" w:hAnsi="Times New Roman"/>
          </w:rPr>
          <w:fldChar w:fldCharType="begin"/>
        </w:r>
        <w:r w:rsidRPr="00DB1A11">
          <w:rPr>
            <w:rFonts w:ascii="Times New Roman" w:hAnsi="Times New Roman"/>
          </w:rPr>
          <w:instrText xml:space="preserve"> PAGE   \* MERGEFORMAT </w:instrText>
        </w:r>
        <w:r w:rsidRPr="00DB1A11">
          <w:rPr>
            <w:rFonts w:ascii="Times New Roman" w:hAnsi="Times New Roman"/>
          </w:rPr>
          <w:fldChar w:fldCharType="separate"/>
        </w:r>
        <w:r w:rsidR="00D9354C">
          <w:rPr>
            <w:rFonts w:ascii="Times New Roman" w:hAnsi="Times New Roman"/>
            <w:noProof/>
          </w:rPr>
          <w:t>33</w:t>
        </w:r>
        <w:r w:rsidRPr="00DB1A11">
          <w:rPr>
            <w:rFonts w:ascii="Times New Roman" w:hAnsi="Times New Roman"/>
          </w:rPr>
          <w:fldChar w:fldCharType="end"/>
        </w:r>
      </w:p>
    </w:sdtContent>
  </w:sdt>
  <w:p w:rsidR="0041554A" w:rsidRDefault="004155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46" w:rsidRDefault="00685546" w:rsidP="00DB1A11">
      <w:pPr>
        <w:spacing w:after="0" w:line="240" w:lineRule="auto"/>
      </w:pPr>
      <w:r>
        <w:separator/>
      </w:r>
    </w:p>
  </w:footnote>
  <w:footnote w:type="continuationSeparator" w:id="0">
    <w:p w:rsidR="00685546" w:rsidRDefault="00685546" w:rsidP="00DB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66C8"/>
    <w:multiLevelType w:val="hybridMultilevel"/>
    <w:tmpl w:val="15B0720E"/>
    <w:lvl w:ilvl="0" w:tplc="107487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2FE34D9C"/>
    <w:multiLevelType w:val="multilevel"/>
    <w:tmpl w:val="43D821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742247B"/>
    <w:multiLevelType w:val="hybridMultilevel"/>
    <w:tmpl w:val="BC908D68"/>
    <w:lvl w:ilvl="0" w:tplc="30823C9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D006761"/>
    <w:multiLevelType w:val="hybridMultilevel"/>
    <w:tmpl w:val="B6BE04AA"/>
    <w:lvl w:ilvl="0" w:tplc="C9566888">
      <w:start w:val="11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18D0A9C"/>
    <w:multiLevelType w:val="hybridMultilevel"/>
    <w:tmpl w:val="90B62FB6"/>
    <w:lvl w:ilvl="0" w:tplc="470C1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8BB7729"/>
    <w:multiLevelType w:val="multilevel"/>
    <w:tmpl w:val="D76A8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C884EA5"/>
    <w:multiLevelType w:val="hybridMultilevel"/>
    <w:tmpl w:val="FAB0B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DEC7691"/>
    <w:multiLevelType w:val="hybridMultilevel"/>
    <w:tmpl w:val="F2A66A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E9A5964"/>
    <w:multiLevelType w:val="hybridMultilevel"/>
    <w:tmpl w:val="3168BC3A"/>
    <w:lvl w:ilvl="0" w:tplc="04266466">
      <w:start w:val="1"/>
      <w:numFmt w:val="lowerLetter"/>
      <w:lvlText w:val="%1)"/>
      <w:lvlJc w:val="left"/>
      <w:pPr>
        <w:ind w:left="720" w:hanging="360"/>
      </w:pPr>
      <w:rPr>
        <w:rFonts w:hint="default"/>
        <w:color w:val="231F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74860B3"/>
    <w:multiLevelType w:val="multilevel"/>
    <w:tmpl w:val="754C74E6"/>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8A767B7"/>
    <w:multiLevelType w:val="hybridMultilevel"/>
    <w:tmpl w:val="5650B9BE"/>
    <w:lvl w:ilvl="0" w:tplc="7CD43504">
      <w:start w:val="91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1"/>
  </w:num>
  <w:num w:numId="6">
    <w:abstractNumId w:val="6"/>
  </w:num>
  <w:num w:numId="7">
    <w:abstractNumId w:val="7"/>
  </w:num>
  <w:num w:numId="8">
    <w:abstractNumId w:val="3"/>
  </w:num>
  <w:num w:numId="9">
    <w:abstractNumId w:val="10"/>
  </w:num>
  <w:num w:numId="10">
    <w:abstractNumId w:val="2"/>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16"/>
    <w:rsid w:val="00001F4B"/>
    <w:rsid w:val="00004660"/>
    <w:rsid w:val="00004D86"/>
    <w:rsid w:val="0001479C"/>
    <w:rsid w:val="00017859"/>
    <w:rsid w:val="00032B9F"/>
    <w:rsid w:val="000339DD"/>
    <w:rsid w:val="0003496E"/>
    <w:rsid w:val="00045F13"/>
    <w:rsid w:val="00046FEF"/>
    <w:rsid w:val="00047059"/>
    <w:rsid w:val="000475A5"/>
    <w:rsid w:val="0006044B"/>
    <w:rsid w:val="0006222D"/>
    <w:rsid w:val="000720A6"/>
    <w:rsid w:val="000733DF"/>
    <w:rsid w:val="00084A12"/>
    <w:rsid w:val="00094142"/>
    <w:rsid w:val="000958E4"/>
    <w:rsid w:val="000972E4"/>
    <w:rsid w:val="000B61DD"/>
    <w:rsid w:val="000B6C6F"/>
    <w:rsid w:val="000C0486"/>
    <w:rsid w:val="000C2266"/>
    <w:rsid w:val="000C32F2"/>
    <w:rsid w:val="000C3509"/>
    <w:rsid w:val="000F10B5"/>
    <w:rsid w:val="000F1EDE"/>
    <w:rsid w:val="001005CB"/>
    <w:rsid w:val="001010C5"/>
    <w:rsid w:val="00103C6B"/>
    <w:rsid w:val="00105C63"/>
    <w:rsid w:val="00112E10"/>
    <w:rsid w:val="0013097A"/>
    <w:rsid w:val="00142D11"/>
    <w:rsid w:val="00144895"/>
    <w:rsid w:val="00146D0B"/>
    <w:rsid w:val="0014711F"/>
    <w:rsid w:val="00151630"/>
    <w:rsid w:val="00152331"/>
    <w:rsid w:val="0015494C"/>
    <w:rsid w:val="001614FF"/>
    <w:rsid w:val="00163646"/>
    <w:rsid w:val="00166122"/>
    <w:rsid w:val="001910E4"/>
    <w:rsid w:val="001A1596"/>
    <w:rsid w:val="001A7298"/>
    <w:rsid w:val="001B611C"/>
    <w:rsid w:val="001C0810"/>
    <w:rsid w:val="001D168E"/>
    <w:rsid w:val="001E2A05"/>
    <w:rsid w:val="001E2A5E"/>
    <w:rsid w:val="001E7DEE"/>
    <w:rsid w:val="00206C66"/>
    <w:rsid w:val="00207B56"/>
    <w:rsid w:val="00213780"/>
    <w:rsid w:val="00215491"/>
    <w:rsid w:val="002156E5"/>
    <w:rsid w:val="002319F4"/>
    <w:rsid w:val="0023514C"/>
    <w:rsid w:val="00240E74"/>
    <w:rsid w:val="00251A6E"/>
    <w:rsid w:val="00254B73"/>
    <w:rsid w:val="0027519E"/>
    <w:rsid w:val="00275359"/>
    <w:rsid w:val="00277EB5"/>
    <w:rsid w:val="002802FB"/>
    <w:rsid w:val="002808B1"/>
    <w:rsid w:val="002878B5"/>
    <w:rsid w:val="00287EAC"/>
    <w:rsid w:val="002D064C"/>
    <w:rsid w:val="002D5AFB"/>
    <w:rsid w:val="002D7450"/>
    <w:rsid w:val="002F2056"/>
    <w:rsid w:val="002F731F"/>
    <w:rsid w:val="002F7809"/>
    <w:rsid w:val="00312BC4"/>
    <w:rsid w:val="0032618F"/>
    <w:rsid w:val="00347C06"/>
    <w:rsid w:val="00377770"/>
    <w:rsid w:val="0038458E"/>
    <w:rsid w:val="003E3596"/>
    <w:rsid w:val="003F56EB"/>
    <w:rsid w:val="003F6036"/>
    <w:rsid w:val="003F67BE"/>
    <w:rsid w:val="00403CAB"/>
    <w:rsid w:val="0041396C"/>
    <w:rsid w:val="0041516C"/>
    <w:rsid w:val="0041554A"/>
    <w:rsid w:val="0041772C"/>
    <w:rsid w:val="0042470E"/>
    <w:rsid w:val="00433F56"/>
    <w:rsid w:val="00434B0F"/>
    <w:rsid w:val="00436239"/>
    <w:rsid w:val="0044747A"/>
    <w:rsid w:val="00450897"/>
    <w:rsid w:val="004610B1"/>
    <w:rsid w:val="00462AFD"/>
    <w:rsid w:val="004724BB"/>
    <w:rsid w:val="00473689"/>
    <w:rsid w:val="004922F6"/>
    <w:rsid w:val="004A2327"/>
    <w:rsid w:val="004A51AF"/>
    <w:rsid w:val="004B70BE"/>
    <w:rsid w:val="004C5934"/>
    <w:rsid w:val="004D6E53"/>
    <w:rsid w:val="004F6130"/>
    <w:rsid w:val="004F7279"/>
    <w:rsid w:val="00507EE2"/>
    <w:rsid w:val="005102BB"/>
    <w:rsid w:val="00521C8F"/>
    <w:rsid w:val="00523B02"/>
    <w:rsid w:val="00523B0A"/>
    <w:rsid w:val="0052477D"/>
    <w:rsid w:val="0052649A"/>
    <w:rsid w:val="0053014B"/>
    <w:rsid w:val="00530887"/>
    <w:rsid w:val="00532086"/>
    <w:rsid w:val="00535851"/>
    <w:rsid w:val="005441E9"/>
    <w:rsid w:val="00544437"/>
    <w:rsid w:val="005445D2"/>
    <w:rsid w:val="00551E5A"/>
    <w:rsid w:val="00554D09"/>
    <w:rsid w:val="00563E48"/>
    <w:rsid w:val="005651F9"/>
    <w:rsid w:val="00571DD6"/>
    <w:rsid w:val="00581F35"/>
    <w:rsid w:val="005954A6"/>
    <w:rsid w:val="00595ADD"/>
    <w:rsid w:val="005A0D95"/>
    <w:rsid w:val="005C003E"/>
    <w:rsid w:val="005C2697"/>
    <w:rsid w:val="005C7876"/>
    <w:rsid w:val="005D3637"/>
    <w:rsid w:val="005D6DB3"/>
    <w:rsid w:val="005E4542"/>
    <w:rsid w:val="005F714B"/>
    <w:rsid w:val="00601A3C"/>
    <w:rsid w:val="00604241"/>
    <w:rsid w:val="0061753B"/>
    <w:rsid w:val="0062035C"/>
    <w:rsid w:val="006222A3"/>
    <w:rsid w:val="006238D9"/>
    <w:rsid w:val="00630644"/>
    <w:rsid w:val="0063490F"/>
    <w:rsid w:val="00646AA1"/>
    <w:rsid w:val="00685546"/>
    <w:rsid w:val="006860A5"/>
    <w:rsid w:val="006938B7"/>
    <w:rsid w:val="006955CA"/>
    <w:rsid w:val="006B16CF"/>
    <w:rsid w:val="006D2F1D"/>
    <w:rsid w:val="006E1DED"/>
    <w:rsid w:val="006F00F3"/>
    <w:rsid w:val="006F6AD8"/>
    <w:rsid w:val="00713B43"/>
    <w:rsid w:val="00715465"/>
    <w:rsid w:val="00723706"/>
    <w:rsid w:val="00726E6A"/>
    <w:rsid w:val="00732B8B"/>
    <w:rsid w:val="00740E24"/>
    <w:rsid w:val="007433ED"/>
    <w:rsid w:val="00751053"/>
    <w:rsid w:val="0075106C"/>
    <w:rsid w:val="007550E2"/>
    <w:rsid w:val="00757C16"/>
    <w:rsid w:val="00766BD6"/>
    <w:rsid w:val="0077720B"/>
    <w:rsid w:val="0079515B"/>
    <w:rsid w:val="00796829"/>
    <w:rsid w:val="007A1561"/>
    <w:rsid w:val="007A70FD"/>
    <w:rsid w:val="007B582E"/>
    <w:rsid w:val="007B7750"/>
    <w:rsid w:val="007D2A23"/>
    <w:rsid w:val="007E21AF"/>
    <w:rsid w:val="007F3242"/>
    <w:rsid w:val="007F784B"/>
    <w:rsid w:val="00800657"/>
    <w:rsid w:val="00800B70"/>
    <w:rsid w:val="00802243"/>
    <w:rsid w:val="0082671B"/>
    <w:rsid w:val="008472AB"/>
    <w:rsid w:val="00857112"/>
    <w:rsid w:val="008627DA"/>
    <w:rsid w:val="008766CB"/>
    <w:rsid w:val="00877BE9"/>
    <w:rsid w:val="00877F74"/>
    <w:rsid w:val="008801A0"/>
    <w:rsid w:val="008850B8"/>
    <w:rsid w:val="008A0220"/>
    <w:rsid w:val="008A2DAF"/>
    <w:rsid w:val="008A40A6"/>
    <w:rsid w:val="008B028B"/>
    <w:rsid w:val="008E0012"/>
    <w:rsid w:val="008E2208"/>
    <w:rsid w:val="008E2367"/>
    <w:rsid w:val="008E2757"/>
    <w:rsid w:val="008F4273"/>
    <w:rsid w:val="0090334E"/>
    <w:rsid w:val="009173AD"/>
    <w:rsid w:val="00921130"/>
    <w:rsid w:val="00921938"/>
    <w:rsid w:val="009230E6"/>
    <w:rsid w:val="009251B1"/>
    <w:rsid w:val="009257EA"/>
    <w:rsid w:val="00925F06"/>
    <w:rsid w:val="009267C7"/>
    <w:rsid w:val="00931B57"/>
    <w:rsid w:val="00933260"/>
    <w:rsid w:val="00934E15"/>
    <w:rsid w:val="00953B43"/>
    <w:rsid w:val="009611EF"/>
    <w:rsid w:val="00963F0D"/>
    <w:rsid w:val="00973837"/>
    <w:rsid w:val="009754E9"/>
    <w:rsid w:val="00977A4B"/>
    <w:rsid w:val="0098705E"/>
    <w:rsid w:val="00992BA7"/>
    <w:rsid w:val="009A037D"/>
    <w:rsid w:val="009A1146"/>
    <w:rsid w:val="009A227D"/>
    <w:rsid w:val="009B7BA9"/>
    <w:rsid w:val="009C2F63"/>
    <w:rsid w:val="009C6BD2"/>
    <w:rsid w:val="009D10BD"/>
    <w:rsid w:val="009D7768"/>
    <w:rsid w:val="009E2657"/>
    <w:rsid w:val="00A01964"/>
    <w:rsid w:val="00A04323"/>
    <w:rsid w:val="00A07040"/>
    <w:rsid w:val="00A13213"/>
    <w:rsid w:val="00A17E82"/>
    <w:rsid w:val="00A24EA6"/>
    <w:rsid w:val="00A2504C"/>
    <w:rsid w:val="00A304EA"/>
    <w:rsid w:val="00A44FF0"/>
    <w:rsid w:val="00A4512C"/>
    <w:rsid w:val="00A47B12"/>
    <w:rsid w:val="00A53FF3"/>
    <w:rsid w:val="00A54C32"/>
    <w:rsid w:val="00A61005"/>
    <w:rsid w:val="00A61476"/>
    <w:rsid w:val="00A917A8"/>
    <w:rsid w:val="00A96301"/>
    <w:rsid w:val="00AB52CB"/>
    <w:rsid w:val="00AC74E4"/>
    <w:rsid w:val="00AD33A3"/>
    <w:rsid w:val="00AE49AF"/>
    <w:rsid w:val="00AE4C0B"/>
    <w:rsid w:val="00AF1700"/>
    <w:rsid w:val="00B00638"/>
    <w:rsid w:val="00B038F7"/>
    <w:rsid w:val="00B07DCB"/>
    <w:rsid w:val="00B13102"/>
    <w:rsid w:val="00B146B9"/>
    <w:rsid w:val="00B275F0"/>
    <w:rsid w:val="00B34843"/>
    <w:rsid w:val="00B363B7"/>
    <w:rsid w:val="00B36859"/>
    <w:rsid w:val="00B37ADC"/>
    <w:rsid w:val="00B4677E"/>
    <w:rsid w:val="00B47BE1"/>
    <w:rsid w:val="00B553EE"/>
    <w:rsid w:val="00B6132A"/>
    <w:rsid w:val="00B62FBE"/>
    <w:rsid w:val="00B71E28"/>
    <w:rsid w:val="00B75364"/>
    <w:rsid w:val="00B91E13"/>
    <w:rsid w:val="00B96D4E"/>
    <w:rsid w:val="00B9799D"/>
    <w:rsid w:val="00B97A5D"/>
    <w:rsid w:val="00BA394D"/>
    <w:rsid w:val="00BB642A"/>
    <w:rsid w:val="00BC04AE"/>
    <w:rsid w:val="00BC3360"/>
    <w:rsid w:val="00BC7316"/>
    <w:rsid w:val="00BD2844"/>
    <w:rsid w:val="00BF2E4C"/>
    <w:rsid w:val="00C065B5"/>
    <w:rsid w:val="00C17934"/>
    <w:rsid w:val="00C214DE"/>
    <w:rsid w:val="00C21513"/>
    <w:rsid w:val="00C30558"/>
    <w:rsid w:val="00C411F1"/>
    <w:rsid w:val="00C42682"/>
    <w:rsid w:val="00C4367F"/>
    <w:rsid w:val="00C468DA"/>
    <w:rsid w:val="00C628CB"/>
    <w:rsid w:val="00C63ED4"/>
    <w:rsid w:val="00C64049"/>
    <w:rsid w:val="00C77992"/>
    <w:rsid w:val="00C77E59"/>
    <w:rsid w:val="00C8695A"/>
    <w:rsid w:val="00C877A3"/>
    <w:rsid w:val="00C9434D"/>
    <w:rsid w:val="00CA50BC"/>
    <w:rsid w:val="00CB226F"/>
    <w:rsid w:val="00CC2FC4"/>
    <w:rsid w:val="00CD0B0E"/>
    <w:rsid w:val="00CD56DD"/>
    <w:rsid w:val="00CE7B31"/>
    <w:rsid w:val="00CF357D"/>
    <w:rsid w:val="00CF5D34"/>
    <w:rsid w:val="00D0102E"/>
    <w:rsid w:val="00D01BE9"/>
    <w:rsid w:val="00D05545"/>
    <w:rsid w:val="00D05C85"/>
    <w:rsid w:val="00D4645A"/>
    <w:rsid w:val="00D5170A"/>
    <w:rsid w:val="00D55118"/>
    <w:rsid w:val="00D57BD8"/>
    <w:rsid w:val="00D62EB3"/>
    <w:rsid w:val="00D81519"/>
    <w:rsid w:val="00D838F0"/>
    <w:rsid w:val="00D86419"/>
    <w:rsid w:val="00D92C2E"/>
    <w:rsid w:val="00D933BD"/>
    <w:rsid w:val="00D9354C"/>
    <w:rsid w:val="00D966E6"/>
    <w:rsid w:val="00D9746C"/>
    <w:rsid w:val="00DB1A11"/>
    <w:rsid w:val="00DC2426"/>
    <w:rsid w:val="00DD7814"/>
    <w:rsid w:val="00DD7935"/>
    <w:rsid w:val="00E1037B"/>
    <w:rsid w:val="00E13F7A"/>
    <w:rsid w:val="00E22A46"/>
    <w:rsid w:val="00E31638"/>
    <w:rsid w:val="00E3548B"/>
    <w:rsid w:val="00E40982"/>
    <w:rsid w:val="00E4144C"/>
    <w:rsid w:val="00E524CE"/>
    <w:rsid w:val="00E631E1"/>
    <w:rsid w:val="00E75E7F"/>
    <w:rsid w:val="00E83283"/>
    <w:rsid w:val="00E93A0D"/>
    <w:rsid w:val="00EA3F3B"/>
    <w:rsid w:val="00EA7CD9"/>
    <w:rsid w:val="00EB2025"/>
    <w:rsid w:val="00EB2532"/>
    <w:rsid w:val="00EB4C9F"/>
    <w:rsid w:val="00EB4D61"/>
    <w:rsid w:val="00EC2415"/>
    <w:rsid w:val="00ED05A7"/>
    <w:rsid w:val="00EE2308"/>
    <w:rsid w:val="00EF51C4"/>
    <w:rsid w:val="00F00447"/>
    <w:rsid w:val="00F0082F"/>
    <w:rsid w:val="00F01A2E"/>
    <w:rsid w:val="00F034C2"/>
    <w:rsid w:val="00F03BFE"/>
    <w:rsid w:val="00F03C7F"/>
    <w:rsid w:val="00F12B79"/>
    <w:rsid w:val="00F24C33"/>
    <w:rsid w:val="00F33A3C"/>
    <w:rsid w:val="00F445D4"/>
    <w:rsid w:val="00F64908"/>
    <w:rsid w:val="00F700BF"/>
    <w:rsid w:val="00F70FA0"/>
    <w:rsid w:val="00F8067A"/>
    <w:rsid w:val="00F92174"/>
    <w:rsid w:val="00F97540"/>
    <w:rsid w:val="00FA236F"/>
    <w:rsid w:val="00FA7BB8"/>
    <w:rsid w:val="00FB4789"/>
    <w:rsid w:val="00FD45C1"/>
    <w:rsid w:val="00FE4F99"/>
    <w:rsid w:val="00FE59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0517BF-58F8-4A9F-8F16-1615E93B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7C16"/>
    <w:pPr>
      <w:spacing w:after="200" w:line="276" w:lineRule="auto"/>
    </w:pPr>
    <w:rPr>
      <w:rFonts w:eastAsia="Times New Roman"/>
    </w:rPr>
  </w:style>
  <w:style w:type="paragraph" w:styleId="Cmsor1">
    <w:name w:val="heading 1"/>
    <w:basedOn w:val="Norml"/>
    <w:next w:val="Norml"/>
    <w:link w:val="Cmsor1Char"/>
    <w:qFormat/>
    <w:locked/>
    <w:rsid w:val="00B96D4E"/>
    <w:pPr>
      <w:keepNext/>
      <w:keepLines/>
      <w:spacing w:before="480" w:after="0"/>
      <w:outlineLvl w:val="0"/>
    </w:pPr>
    <w:rPr>
      <w:rFonts w:ascii="Cambria" w:hAnsi="Cambria"/>
      <w:b/>
      <w:bCs/>
      <w:kern w:val="32"/>
      <w:sz w:val="32"/>
      <w:szCs w:val="32"/>
    </w:rPr>
  </w:style>
  <w:style w:type="paragraph" w:styleId="Cmsor2">
    <w:name w:val="heading 2"/>
    <w:basedOn w:val="Norml"/>
    <w:next w:val="Norml"/>
    <w:link w:val="Cmsor2Char"/>
    <w:uiPriority w:val="9"/>
    <w:semiHidden/>
    <w:unhideWhenUsed/>
    <w:qFormat/>
    <w:locked/>
    <w:rsid w:val="00B96D4E"/>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
    <w:semiHidden/>
    <w:unhideWhenUsed/>
    <w:qFormat/>
    <w:locked/>
    <w:rsid w:val="00B96D4E"/>
    <w:pPr>
      <w:keepNext/>
      <w:keepLines/>
      <w:spacing w:before="200" w:after="0"/>
      <w:outlineLvl w:val="2"/>
    </w:pPr>
    <w:rPr>
      <w:rFonts w:ascii="Cambria" w:hAnsi="Cambria"/>
      <w:b/>
      <w:bCs/>
      <w:color w:val="4F81BD"/>
      <w:sz w:val="24"/>
      <w:szCs w:val="24"/>
    </w:rPr>
  </w:style>
  <w:style w:type="paragraph" w:styleId="Cmsor4">
    <w:name w:val="heading 4"/>
    <w:basedOn w:val="Norml"/>
    <w:next w:val="Norml"/>
    <w:link w:val="Cmsor4Char"/>
    <w:uiPriority w:val="9"/>
    <w:semiHidden/>
    <w:unhideWhenUsed/>
    <w:qFormat/>
    <w:locked/>
    <w:rsid w:val="00B96D4E"/>
    <w:pPr>
      <w:keepNext/>
      <w:keepLines/>
      <w:spacing w:before="200" w:after="0"/>
      <w:outlineLvl w:val="3"/>
    </w:pPr>
    <w:rPr>
      <w:rFonts w:ascii="Cambria" w:hAnsi="Cambria"/>
      <w:b/>
      <w:bCs/>
      <w:i/>
      <w:iCs/>
      <w:color w:val="4F81B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7C16"/>
    <w:pPr>
      <w:ind w:left="720"/>
      <w:contextualSpacing/>
    </w:pPr>
    <w:rPr>
      <w:rFonts w:eastAsia="Calibri"/>
    </w:rPr>
  </w:style>
  <w:style w:type="paragraph" w:styleId="Nincstrkz">
    <w:name w:val="No Spacing"/>
    <w:uiPriority w:val="1"/>
    <w:qFormat/>
    <w:rsid w:val="00B9799D"/>
    <w:rPr>
      <w:lang w:eastAsia="en-US"/>
    </w:rPr>
  </w:style>
  <w:style w:type="paragraph" w:styleId="Buborkszveg">
    <w:name w:val="Balloon Text"/>
    <w:basedOn w:val="Norml"/>
    <w:link w:val="BuborkszvegChar"/>
    <w:uiPriority w:val="99"/>
    <w:semiHidden/>
    <w:rsid w:val="00103C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03C6B"/>
    <w:rPr>
      <w:rFonts w:ascii="Tahoma" w:hAnsi="Tahoma" w:cs="Tahoma"/>
      <w:sz w:val="16"/>
      <w:szCs w:val="16"/>
      <w:lang w:eastAsia="hu-HU"/>
    </w:rPr>
  </w:style>
  <w:style w:type="paragraph" w:styleId="lfej">
    <w:name w:val="header"/>
    <w:basedOn w:val="Norml"/>
    <w:link w:val="lfejChar"/>
    <w:uiPriority w:val="99"/>
    <w:unhideWhenUsed/>
    <w:rsid w:val="00DB1A11"/>
    <w:pPr>
      <w:tabs>
        <w:tab w:val="center" w:pos="4536"/>
        <w:tab w:val="right" w:pos="9072"/>
      </w:tabs>
      <w:spacing w:after="0" w:line="240" w:lineRule="auto"/>
    </w:pPr>
  </w:style>
  <w:style w:type="character" w:customStyle="1" w:styleId="lfejChar">
    <w:name w:val="Élőfej Char"/>
    <w:basedOn w:val="Bekezdsalapbettpusa"/>
    <w:link w:val="lfej"/>
    <w:uiPriority w:val="99"/>
    <w:rsid w:val="00DB1A11"/>
    <w:rPr>
      <w:rFonts w:eastAsia="Times New Roman"/>
    </w:rPr>
  </w:style>
  <w:style w:type="paragraph" w:styleId="llb">
    <w:name w:val="footer"/>
    <w:basedOn w:val="Norml"/>
    <w:link w:val="llbChar"/>
    <w:uiPriority w:val="99"/>
    <w:unhideWhenUsed/>
    <w:rsid w:val="00DB1A11"/>
    <w:pPr>
      <w:tabs>
        <w:tab w:val="center" w:pos="4536"/>
        <w:tab w:val="right" w:pos="9072"/>
      </w:tabs>
      <w:spacing w:after="0" w:line="240" w:lineRule="auto"/>
    </w:pPr>
  </w:style>
  <w:style w:type="character" w:customStyle="1" w:styleId="llbChar">
    <w:name w:val="Élőláb Char"/>
    <w:basedOn w:val="Bekezdsalapbettpusa"/>
    <w:link w:val="llb"/>
    <w:uiPriority w:val="99"/>
    <w:rsid w:val="00DB1A11"/>
    <w:rPr>
      <w:rFonts w:eastAsia="Times New Roman"/>
    </w:rPr>
  </w:style>
  <w:style w:type="paragraph" w:styleId="Szvegtrzsbehzssal2">
    <w:name w:val="Body Text Indent 2"/>
    <w:basedOn w:val="Norml"/>
    <w:link w:val="Szvegtrzsbehzssal2Char"/>
    <w:rsid w:val="00523B0A"/>
    <w:pPr>
      <w:spacing w:after="0" w:line="240" w:lineRule="auto"/>
      <w:ind w:left="540"/>
    </w:pPr>
    <w:rPr>
      <w:rFonts w:ascii="Times New Roman" w:hAnsi="Times New Roman"/>
      <w:sz w:val="24"/>
      <w:szCs w:val="24"/>
    </w:rPr>
  </w:style>
  <w:style w:type="character" w:customStyle="1" w:styleId="Szvegtrzsbehzssal2Char">
    <w:name w:val="Szövegtörzs behúzással 2 Char"/>
    <w:basedOn w:val="Bekezdsalapbettpusa"/>
    <w:link w:val="Szvegtrzsbehzssal2"/>
    <w:rsid w:val="00523B0A"/>
    <w:rPr>
      <w:rFonts w:ascii="Times New Roman" w:eastAsia="Times New Roman" w:hAnsi="Times New Roman"/>
      <w:sz w:val="24"/>
      <w:szCs w:val="24"/>
    </w:rPr>
  </w:style>
  <w:style w:type="paragraph" w:styleId="Szvegtrzsbehzssal">
    <w:name w:val="Body Text Indent"/>
    <w:basedOn w:val="Norml"/>
    <w:link w:val="SzvegtrzsbehzssalChar"/>
    <w:rsid w:val="00523B0A"/>
    <w:pPr>
      <w:spacing w:after="120" w:line="240" w:lineRule="auto"/>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rsid w:val="00523B0A"/>
    <w:rPr>
      <w:rFonts w:ascii="Times New Roman" w:eastAsia="Times New Roman" w:hAnsi="Times New Roman"/>
      <w:sz w:val="24"/>
      <w:szCs w:val="24"/>
    </w:rPr>
  </w:style>
  <w:style w:type="paragraph" w:styleId="NormlWeb">
    <w:name w:val="Normal (Web)"/>
    <w:basedOn w:val="Norml"/>
    <w:uiPriority w:val="99"/>
    <w:rsid w:val="00523B0A"/>
    <w:pPr>
      <w:suppressAutoHyphens/>
      <w:spacing w:before="280" w:after="119" w:line="240" w:lineRule="auto"/>
    </w:pPr>
    <w:rPr>
      <w:rFonts w:ascii="Times New Roman" w:hAnsi="Times New Roman"/>
      <w:sz w:val="24"/>
      <w:szCs w:val="24"/>
      <w:lang w:eastAsia="ar-SA"/>
    </w:rPr>
  </w:style>
  <w:style w:type="paragraph" w:styleId="Szvegtrzs">
    <w:name w:val="Body Text"/>
    <w:basedOn w:val="Norml"/>
    <w:link w:val="SzvegtrzsChar"/>
    <w:unhideWhenUsed/>
    <w:rsid w:val="00551E5A"/>
    <w:pPr>
      <w:spacing w:after="120"/>
    </w:pPr>
  </w:style>
  <w:style w:type="character" w:customStyle="1" w:styleId="SzvegtrzsChar">
    <w:name w:val="Szövegtörzs Char"/>
    <w:basedOn w:val="Bekezdsalapbettpusa"/>
    <w:link w:val="Szvegtrzs"/>
    <w:rsid w:val="00551E5A"/>
    <w:rPr>
      <w:rFonts w:eastAsia="Times New Roman"/>
    </w:rPr>
  </w:style>
  <w:style w:type="table" w:styleId="Rcsostblzat">
    <w:name w:val="Table Grid"/>
    <w:basedOn w:val="Normltblzat"/>
    <w:uiPriority w:val="59"/>
    <w:locked/>
    <w:rsid w:val="00551E5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E5A"/>
    <w:pPr>
      <w:autoSpaceDE w:val="0"/>
      <w:autoSpaceDN w:val="0"/>
      <w:adjustRightInd w:val="0"/>
    </w:pPr>
    <w:rPr>
      <w:rFonts w:ascii="Times New Roman" w:eastAsiaTheme="minorHAnsi" w:hAnsi="Times New Roman"/>
      <w:color w:val="000000"/>
      <w:sz w:val="24"/>
      <w:szCs w:val="24"/>
      <w:lang w:eastAsia="en-US"/>
    </w:rPr>
  </w:style>
  <w:style w:type="paragraph" w:styleId="Csakszveg">
    <w:name w:val="Plain Text"/>
    <w:basedOn w:val="Norml"/>
    <w:link w:val="CsakszvegChar"/>
    <w:uiPriority w:val="99"/>
    <w:semiHidden/>
    <w:unhideWhenUsed/>
    <w:rsid w:val="00551E5A"/>
    <w:pPr>
      <w:spacing w:after="0" w:line="240" w:lineRule="auto"/>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551E5A"/>
    <w:rPr>
      <w:rFonts w:ascii="Consolas" w:eastAsiaTheme="minorHAnsi" w:hAnsi="Consolas" w:cstheme="minorBidi"/>
      <w:sz w:val="21"/>
      <w:szCs w:val="21"/>
      <w:lang w:eastAsia="en-US"/>
    </w:rPr>
  </w:style>
  <w:style w:type="character" w:styleId="Kiemels2">
    <w:name w:val="Strong"/>
    <w:basedOn w:val="Bekezdsalapbettpusa"/>
    <w:uiPriority w:val="22"/>
    <w:qFormat/>
    <w:locked/>
    <w:rsid w:val="00254B73"/>
    <w:rPr>
      <w:b/>
      <w:bCs/>
    </w:rPr>
  </w:style>
  <w:style w:type="paragraph" w:customStyle="1" w:styleId="BodyText21">
    <w:name w:val="Body Text 21"/>
    <w:basedOn w:val="Norml"/>
    <w:rsid w:val="00544437"/>
    <w:pPr>
      <w:widowControl w:val="0"/>
      <w:overflowPunct w:val="0"/>
      <w:autoSpaceDE w:val="0"/>
      <w:spacing w:after="0" w:line="240" w:lineRule="auto"/>
      <w:jc w:val="both"/>
      <w:textAlignment w:val="baseline"/>
    </w:pPr>
    <w:rPr>
      <w:rFonts w:ascii="Times New Roman" w:hAnsi="Times New Roman"/>
      <w:kern w:val="1"/>
      <w:sz w:val="24"/>
      <w:szCs w:val="20"/>
      <w:lang w:eastAsia="ar-SA"/>
    </w:rPr>
  </w:style>
  <w:style w:type="paragraph" w:customStyle="1" w:styleId="Cmsor11">
    <w:name w:val="Címsor 11"/>
    <w:basedOn w:val="Norml"/>
    <w:next w:val="Norml"/>
    <w:qFormat/>
    <w:rsid w:val="00B96D4E"/>
    <w:pPr>
      <w:keepNext/>
      <w:spacing w:before="240" w:after="60" w:line="240" w:lineRule="auto"/>
      <w:outlineLvl w:val="0"/>
    </w:pPr>
    <w:rPr>
      <w:rFonts w:ascii="Cambria" w:hAnsi="Cambria"/>
      <w:b/>
      <w:bCs/>
      <w:kern w:val="32"/>
      <w:sz w:val="32"/>
      <w:szCs w:val="32"/>
    </w:rPr>
  </w:style>
  <w:style w:type="paragraph" w:customStyle="1" w:styleId="Cmsor21">
    <w:name w:val="Címsor 21"/>
    <w:basedOn w:val="Norml"/>
    <w:next w:val="Norml"/>
    <w:uiPriority w:val="9"/>
    <w:unhideWhenUsed/>
    <w:qFormat/>
    <w:rsid w:val="00B96D4E"/>
    <w:pPr>
      <w:keepNext/>
      <w:keepLines/>
      <w:spacing w:before="200" w:after="0" w:line="240" w:lineRule="auto"/>
      <w:outlineLvl w:val="1"/>
    </w:pPr>
    <w:rPr>
      <w:rFonts w:ascii="Cambria" w:hAnsi="Cambria"/>
      <w:b/>
      <w:bCs/>
      <w:color w:val="4F81BD"/>
      <w:sz w:val="26"/>
      <w:szCs w:val="26"/>
    </w:rPr>
  </w:style>
  <w:style w:type="paragraph" w:customStyle="1" w:styleId="Cmsor31">
    <w:name w:val="Címsor 31"/>
    <w:basedOn w:val="Norml"/>
    <w:next w:val="Norml"/>
    <w:uiPriority w:val="9"/>
    <w:unhideWhenUsed/>
    <w:qFormat/>
    <w:rsid w:val="00B96D4E"/>
    <w:pPr>
      <w:keepNext/>
      <w:keepLines/>
      <w:spacing w:before="200" w:after="0" w:line="240" w:lineRule="auto"/>
      <w:outlineLvl w:val="2"/>
    </w:pPr>
    <w:rPr>
      <w:rFonts w:ascii="Cambria" w:hAnsi="Cambria"/>
      <w:b/>
      <w:bCs/>
      <w:color w:val="4F81BD"/>
      <w:sz w:val="24"/>
      <w:szCs w:val="24"/>
    </w:rPr>
  </w:style>
  <w:style w:type="paragraph" w:customStyle="1" w:styleId="Cmsor41">
    <w:name w:val="Címsor 41"/>
    <w:basedOn w:val="Norml"/>
    <w:next w:val="Norml"/>
    <w:uiPriority w:val="9"/>
    <w:unhideWhenUsed/>
    <w:qFormat/>
    <w:rsid w:val="00B96D4E"/>
    <w:pPr>
      <w:keepNext/>
      <w:keepLines/>
      <w:spacing w:before="200" w:after="0" w:line="240" w:lineRule="auto"/>
      <w:outlineLvl w:val="3"/>
    </w:pPr>
    <w:rPr>
      <w:rFonts w:ascii="Cambria" w:hAnsi="Cambria"/>
      <w:b/>
      <w:bCs/>
      <w:i/>
      <w:iCs/>
      <w:color w:val="4F81BD"/>
      <w:sz w:val="24"/>
      <w:szCs w:val="24"/>
    </w:rPr>
  </w:style>
  <w:style w:type="numbering" w:customStyle="1" w:styleId="Nemlista1">
    <w:name w:val="Nem lista1"/>
    <w:next w:val="Nemlista"/>
    <w:uiPriority w:val="99"/>
    <w:semiHidden/>
    <w:unhideWhenUsed/>
    <w:rsid w:val="00B96D4E"/>
  </w:style>
  <w:style w:type="character" w:customStyle="1" w:styleId="Cmsor1Char">
    <w:name w:val="Címsor 1 Char"/>
    <w:basedOn w:val="Bekezdsalapbettpusa"/>
    <w:link w:val="Cmsor1"/>
    <w:rsid w:val="00B96D4E"/>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B96D4E"/>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
    <w:rsid w:val="00B96D4E"/>
    <w:rPr>
      <w:rFonts w:ascii="Cambria" w:eastAsia="Times New Roman" w:hAnsi="Cambria" w:cs="Times New Roman"/>
      <w:b/>
      <w:bCs/>
      <w:color w:val="4F81BD"/>
      <w:sz w:val="24"/>
      <w:szCs w:val="24"/>
      <w:lang w:eastAsia="hu-HU"/>
    </w:rPr>
  </w:style>
  <w:style w:type="character" w:customStyle="1" w:styleId="Cmsor4Char">
    <w:name w:val="Címsor 4 Char"/>
    <w:basedOn w:val="Bekezdsalapbettpusa"/>
    <w:link w:val="Cmsor4"/>
    <w:uiPriority w:val="9"/>
    <w:rsid w:val="00B96D4E"/>
    <w:rPr>
      <w:rFonts w:ascii="Cambria" w:eastAsia="Times New Roman" w:hAnsi="Cambria" w:cs="Times New Roman"/>
      <w:b/>
      <w:bCs/>
      <w:i/>
      <w:iCs/>
      <w:color w:val="4F81BD"/>
      <w:sz w:val="24"/>
      <w:szCs w:val="24"/>
      <w:lang w:eastAsia="hu-HU"/>
    </w:rPr>
  </w:style>
  <w:style w:type="table" w:customStyle="1" w:styleId="Rcsostblzat1">
    <w:name w:val="Rácsos táblázat1"/>
    <w:basedOn w:val="Normltblzat"/>
    <w:next w:val="Rcsostblzat"/>
    <w:rsid w:val="00B96D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96D4E"/>
  </w:style>
  <w:style w:type="paragraph" w:styleId="Lbjegyzetszveg">
    <w:name w:val="footnote text"/>
    <w:basedOn w:val="Norml"/>
    <w:link w:val="LbjegyzetszvegChar"/>
    <w:uiPriority w:val="99"/>
    <w:rsid w:val="00B96D4E"/>
    <w:pPr>
      <w:spacing w:after="0" w:line="240" w:lineRule="auto"/>
    </w:pPr>
    <w:rPr>
      <w:rFonts w:ascii="Times New Roman" w:hAnsi="Times New Roman"/>
      <w:sz w:val="20"/>
      <w:szCs w:val="20"/>
    </w:rPr>
  </w:style>
  <w:style w:type="character" w:customStyle="1" w:styleId="LbjegyzetszvegChar">
    <w:name w:val="Lábjegyzetszöveg Char"/>
    <w:basedOn w:val="Bekezdsalapbettpusa"/>
    <w:link w:val="Lbjegyzetszveg"/>
    <w:uiPriority w:val="99"/>
    <w:rsid w:val="00B96D4E"/>
    <w:rPr>
      <w:rFonts w:ascii="Times New Roman" w:eastAsia="Times New Roman" w:hAnsi="Times New Roman"/>
      <w:sz w:val="20"/>
      <w:szCs w:val="20"/>
    </w:rPr>
  </w:style>
  <w:style w:type="character" w:styleId="Lbjegyzet-hivatkozs">
    <w:name w:val="footnote reference"/>
    <w:semiHidden/>
    <w:rsid w:val="00B96D4E"/>
    <w:rPr>
      <w:vertAlign w:val="superscript"/>
    </w:rPr>
  </w:style>
  <w:style w:type="paragraph" w:customStyle="1" w:styleId="StlusSzvegtrzsbehzssal2Bal15cmElssor199cm">
    <w:name w:val="Stílus Szövegtörzs behúzással 2 + Bal:  15 cm Első sor:  199 cm"/>
    <w:basedOn w:val="Szvegtrzsbehzssal2"/>
    <w:rsid w:val="00B96D4E"/>
    <w:pPr>
      <w:spacing w:before="120" w:after="120"/>
      <w:ind w:left="851"/>
      <w:jc w:val="both"/>
    </w:pPr>
    <w:rPr>
      <w:sz w:val="22"/>
      <w:szCs w:val="22"/>
    </w:rPr>
  </w:style>
  <w:style w:type="paragraph" w:styleId="TJ1">
    <w:name w:val="toc 1"/>
    <w:basedOn w:val="Norml"/>
    <w:next w:val="Norml"/>
    <w:autoRedefine/>
    <w:uiPriority w:val="39"/>
    <w:locked/>
    <w:rsid w:val="00B96D4E"/>
    <w:pPr>
      <w:spacing w:after="0" w:line="240" w:lineRule="auto"/>
    </w:pPr>
    <w:rPr>
      <w:rFonts w:ascii="Times New Roman" w:hAnsi="Times New Roman"/>
      <w:sz w:val="24"/>
      <w:szCs w:val="24"/>
    </w:rPr>
  </w:style>
  <w:style w:type="character" w:styleId="Hiperhivatkozs">
    <w:name w:val="Hyperlink"/>
    <w:uiPriority w:val="99"/>
    <w:unhideWhenUsed/>
    <w:rsid w:val="00B96D4E"/>
    <w:rPr>
      <w:color w:val="0000FF"/>
      <w:u w:val="single"/>
    </w:rPr>
  </w:style>
  <w:style w:type="character" w:customStyle="1" w:styleId="apple-converted-space">
    <w:name w:val="apple-converted-space"/>
    <w:basedOn w:val="Bekezdsalapbettpusa"/>
    <w:rsid w:val="00B96D4E"/>
  </w:style>
  <w:style w:type="paragraph" w:customStyle="1" w:styleId="Norml2">
    <w:name w:val="Normál2"/>
    <w:rsid w:val="00B96D4E"/>
    <w:pPr>
      <w:suppressAutoHyphens/>
    </w:pPr>
    <w:rPr>
      <w:color w:val="000000"/>
    </w:rPr>
  </w:style>
  <w:style w:type="paragraph" w:styleId="TJ2">
    <w:name w:val="toc 2"/>
    <w:basedOn w:val="Norml"/>
    <w:next w:val="Norml"/>
    <w:autoRedefine/>
    <w:uiPriority w:val="39"/>
    <w:unhideWhenUsed/>
    <w:locked/>
    <w:rsid w:val="00B96D4E"/>
    <w:pPr>
      <w:spacing w:after="100" w:line="240" w:lineRule="auto"/>
      <w:ind w:left="240"/>
    </w:pPr>
    <w:rPr>
      <w:rFonts w:ascii="Times New Roman" w:hAnsi="Times New Roman"/>
      <w:sz w:val="24"/>
      <w:szCs w:val="24"/>
    </w:rPr>
  </w:style>
  <w:style w:type="paragraph" w:styleId="TJ3">
    <w:name w:val="toc 3"/>
    <w:basedOn w:val="Norml"/>
    <w:next w:val="Norml"/>
    <w:autoRedefine/>
    <w:uiPriority w:val="39"/>
    <w:unhideWhenUsed/>
    <w:locked/>
    <w:rsid w:val="00B96D4E"/>
    <w:pPr>
      <w:spacing w:after="100" w:line="240" w:lineRule="auto"/>
      <w:ind w:left="480"/>
    </w:pPr>
    <w:rPr>
      <w:rFonts w:ascii="Times New Roman" w:hAnsi="Times New Roman"/>
      <w:sz w:val="24"/>
      <w:szCs w:val="24"/>
    </w:rPr>
  </w:style>
  <w:style w:type="table" w:customStyle="1" w:styleId="Kzepeslista21jellszn1">
    <w:name w:val="Közepes lista 2 – 1. jelölőszín1"/>
    <w:basedOn w:val="Normltblzat"/>
    <w:next w:val="Kzepeslista21jellszn"/>
    <w:uiPriority w:val="66"/>
    <w:rsid w:val="00B96D4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l"/>
    <w:uiPriority w:val="40"/>
    <w:qFormat/>
    <w:rsid w:val="00B96D4E"/>
    <w:pPr>
      <w:tabs>
        <w:tab w:val="decimal" w:pos="360"/>
      </w:tabs>
    </w:pPr>
    <w:rPr>
      <w:rFonts w:eastAsia="Calibri"/>
    </w:rPr>
  </w:style>
  <w:style w:type="character" w:customStyle="1" w:styleId="Finomkiemels1">
    <w:name w:val="Finom kiemelés1"/>
    <w:basedOn w:val="Bekezdsalapbettpusa"/>
    <w:uiPriority w:val="19"/>
    <w:qFormat/>
    <w:rsid w:val="00B96D4E"/>
    <w:rPr>
      <w:i/>
      <w:iCs/>
      <w:color w:val="7F7F7F"/>
    </w:rPr>
  </w:style>
  <w:style w:type="table" w:customStyle="1" w:styleId="Kzepesrnykols25jellszn1">
    <w:name w:val="Közepes árnyékolás 2 – 5. jelölőszín1"/>
    <w:basedOn w:val="Normltblzat"/>
    <w:next w:val="Kzepesrnykols25jellszn"/>
    <w:uiPriority w:val="64"/>
    <w:rsid w:val="00B96D4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lgosrnykols1jellszn1">
    <w:name w:val="Világos árnyékolás – 1. jelölőszín1"/>
    <w:basedOn w:val="Normltblzat"/>
    <w:next w:val="Vilgosrnykols1jellszn"/>
    <w:uiPriority w:val="60"/>
    <w:rsid w:val="00B96D4E"/>
    <w:rPr>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Kzepeslista25jellszn1">
    <w:name w:val="Közepes lista 2 – 5. jelölőszín1"/>
    <w:basedOn w:val="Normltblzat"/>
    <w:next w:val="Kzepeslista25jellszn"/>
    <w:uiPriority w:val="66"/>
    <w:rsid w:val="00B96D4E"/>
    <w:rPr>
      <w:rFonts w:ascii="Cambria" w:eastAsia="Times New Roman" w:hAnsi="Cambri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Cmsor1Char1">
    <w:name w:val="Címsor 1 Char1"/>
    <w:basedOn w:val="Bekezdsalapbettpusa"/>
    <w:rsid w:val="00B96D4E"/>
    <w:rPr>
      <w:rFonts w:asciiTheme="majorHAnsi" w:eastAsiaTheme="majorEastAsia" w:hAnsiTheme="majorHAnsi" w:cstheme="majorBidi"/>
      <w:b/>
      <w:bCs/>
      <w:color w:val="365F91" w:themeColor="accent1" w:themeShade="BF"/>
      <w:sz w:val="28"/>
      <w:szCs w:val="28"/>
    </w:rPr>
  </w:style>
  <w:style w:type="character" w:customStyle="1" w:styleId="Cmsor2Char1">
    <w:name w:val="Címsor 2 Char1"/>
    <w:basedOn w:val="Bekezdsalapbettpusa"/>
    <w:semiHidden/>
    <w:rsid w:val="00B96D4E"/>
    <w:rPr>
      <w:rFonts w:asciiTheme="majorHAnsi" w:eastAsiaTheme="majorEastAsia" w:hAnsiTheme="majorHAnsi" w:cstheme="majorBidi"/>
      <w:b/>
      <w:bCs/>
      <w:color w:val="4F81BD" w:themeColor="accent1"/>
      <w:sz w:val="26"/>
      <w:szCs w:val="26"/>
    </w:rPr>
  </w:style>
  <w:style w:type="character" w:customStyle="1" w:styleId="Cmsor3Char1">
    <w:name w:val="Címsor 3 Char1"/>
    <w:basedOn w:val="Bekezdsalapbettpusa"/>
    <w:semiHidden/>
    <w:rsid w:val="00B96D4E"/>
    <w:rPr>
      <w:rFonts w:asciiTheme="majorHAnsi" w:eastAsiaTheme="majorEastAsia" w:hAnsiTheme="majorHAnsi" w:cstheme="majorBidi"/>
      <w:b/>
      <w:bCs/>
      <w:color w:val="4F81BD" w:themeColor="accent1"/>
    </w:rPr>
  </w:style>
  <w:style w:type="character" w:customStyle="1" w:styleId="Cmsor4Char1">
    <w:name w:val="Címsor 4 Char1"/>
    <w:basedOn w:val="Bekezdsalapbettpusa"/>
    <w:semiHidden/>
    <w:rsid w:val="00B96D4E"/>
    <w:rPr>
      <w:rFonts w:asciiTheme="majorHAnsi" w:eastAsiaTheme="majorEastAsia" w:hAnsiTheme="majorHAnsi" w:cstheme="majorBidi"/>
      <w:b/>
      <w:bCs/>
      <w:i/>
      <w:iCs/>
      <w:color w:val="4F81BD" w:themeColor="accent1"/>
    </w:rPr>
  </w:style>
  <w:style w:type="table" w:styleId="Kzepeslista21jellszn">
    <w:name w:val="Medium List 2 Accent 1"/>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inomkiemels">
    <w:name w:val="Subtle Emphasis"/>
    <w:basedOn w:val="Bekezdsalapbettpusa"/>
    <w:uiPriority w:val="19"/>
    <w:qFormat/>
    <w:rsid w:val="00B96D4E"/>
    <w:rPr>
      <w:i/>
      <w:iCs/>
      <w:color w:val="808080" w:themeColor="text1" w:themeTint="7F"/>
    </w:rPr>
  </w:style>
  <w:style w:type="table" w:styleId="Kzepesrnykols25jellszn">
    <w:name w:val="Medium Shading 2 Accent 5"/>
    <w:basedOn w:val="Normltblzat"/>
    <w:uiPriority w:val="64"/>
    <w:rsid w:val="00B96D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lgosrnykols1jellszn">
    <w:name w:val="Light Shading Accent 1"/>
    <w:basedOn w:val="Normltblzat"/>
    <w:uiPriority w:val="60"/>
    <w:rsid w:val="00B96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zepeslista25jellszn">
    <w:name w:val="Medium List 2 Accent 5"/>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0555">
      <w:bodyDiv w:val="1"/>
      <w:marLeft w:val="0"/>
      <w:marRight w:val="0"/>
      <w:marTop w:val="0"/>
      <w:marBottom w:val="0"/>
      <w:divBdr>
        <w:top w:val="none" w:sz="0" w:space="0" w:color="auto"/>
        <w:left w:val="none" w:sz="0" w:space="0" w:color="auto"/>
        <w:bottom w:val="none" w:sz="0" w:space="0" w:color="auto"/>
        <w:right w:val="none" w:sz="0" w:space="0" w:color="auto"/>
      </w:divBdr>
    </w:div>
    <w:div w:id="317929825">
      <w:bodyDiv w:val="1"/>
      <w:marLeft w:val="0"/>
      <w:marRight w:val="0"/>
      <w:marTop w:val="0"/>
      <w:marBottom w:val="0"/>
      <w:divBdr>
        <w:top w:val="none" w:sz="0" w:space="0" w:color="auto"/>
        <w:left w:val="none" w:sz="0" w:space="0" w:color="auto"/>
        <w:bottom w:val="none" w:sz="0" w:space="0" w:color="auto"/>
        <w:right w:val="none" w:sz="0" w:space="0" w:color="auto"/>
      </w:divBdr>
    </w:div>
    <w:div w:id="363289972">
      <w:marLeft w:val="0"/>
      <w:marRight w:val="0"/>
      <w:marTop w:val="0"/>
      <w:marBottom w:val="0"/>
      <w:divBdr>
        <w:top w:val="none" w:sz="0" w:space="0" w:color="auto"/>
        <w:left w:val="none" w:sz="0" w:space="0" w:color="auto"/>
        <w:bottom w:val="none" w:sz="0" w:space="0" w:color="auto"/>
        <w:right w:val="none" w:sz="0" w:space="0" w:color="auto"/>
      </w:divBdr>
    </w:div>
    <w:div w:id="363289973">
      <w:marLeft w:val="0"/>
      <w:marRight w:val="0"/>
      <w:marTop w:val="0"/>
      <w:marBottom w:val="0"/>
      <w:divBdr>
        <w:top w:val="none" w:sz="0" w:space="0" w:color="auto"/>
        <w:left w:val="none" w:sz="0" w:space="0" w:color="auto"/>
        <w:bottom w:val="none" w:sz="0" w:space="0" w:color="auto"/>
        <w:right w:val="none" w:sz="0" w:space="0" w:color="auto"/>
      </w:divBdr>
    </w:div>
    <w:div w:id="363289974">
      <w:marLeft w:val="0"/>
      <w:marRight w:val="0"/>
      <w:marTop w:val="0"/>
      <w:marBottom w:val="0"/>
      <w:divBdr>
        <w:top w:val="none" w:sz="0" w:space="0" w:color="auto"/>
        <w:left w:val="none" w:sz="0" w:space="0" w:color="auto"/>
        <w:bottom w:val="none" w:sz="0" w:space="0" w:color="auto"/>
        <w:right w:val="none" w:sz="0" w:space="0" w:color="auto"/>
      </w:divBdr>
    </w:div>
    <w:div w:id="568153503">
      <w:bodyDiv w:val="1"/>
      <w:marLeft w:val="0"/>
      <w:marRight w:val="0"/>
      <w:marTop w:val="0"/>
      <w:marBottom w:val="0"/>
      <w:divBdr>
        <w:top w:val="none" w:sz="0" w:space="0" w:color="auto"/>
        <w:left w:val="none" w:sz="0" w:space="0" w:color="auto"/>
        <w:bottom w:val="none" w:sz="0" w:space="0" w:color="auto"/>
        <w:right w:val="none" w:sz="0" w:space="0" w:color="auto"/>
      </w:divBdr>
    </w:div>
    <w:div w:id="636450380">
      <w:bodyDiv w:val="1"/>
      <w:marLeft w:val="0"/>
      <w:marRight w:val="0"/>
      <w:marTop w:val="0"/>
      <w:marBottom w:val="0"/>
      <w:divBdr>
        <w:top w:val="none" w:sz="0" w:space="0" w:color="auto"/>
        <w:left w:val="none" w:sz="0" w:space="0" w:color="auto"/>
        <w:bottom w:val="none" w:sz="0" w:space="0" w:color="auto"/>
        <w:right w:val="none" w:sz="0" w:space="0" w:color="auto"/>
      </w:divBdr>
    </w:div>
    <w:div w:id="1111778284">
      <w:bodyDiv w:val="1"/>
      <w:marLeft w:val="0"/>
      <w:marRight w:val="0"/>
      <w:marTop w:val="0"/>
      <w:marBottom w:val="0"/>
      <w:divBdr>
        <w:top w:val="none" w:sz="0" w:space="0" w:color="auto"/>
        <w:left w:val="none" w:sz="0" w:space="0" w:color="auto"/>
        <w:bottom w:val="none" w:sz="0" w:space="0" w:color="auto"/>
        <w:right w:val="none" w:sz="0" w:space="0" w:color="auto"/>
      </w:divBdr>
    </w:div>
    <w:div w:id="1312753430">
      <w:bodyDiv w:val="1"/>
      <w:marLeft w:val="0"/>
      <w:marRight w:val="0"/>
      <w:marTop w:val="0"/>
      <w:marBottom w:val="0"/>
      <w:divBdr>
        <w:top w:val="none" w:sz="0" w:space="0" w:color="auto"/>
        <w:left w:val="none" w:sz="0" w:space="0" w:color="auto"/>
        <w:bottom w:val="none" w:sz="0" w:space="0" w:color="auto"/>
        <w:right w:val="none" w:sz="0" w:space="0" w:color="auto"/>
      </w:divBdr>
    </w:div>
    <w:div w:id="1314679333">
      <w:bodyDiv w:val="1"/>
      <w:marLeft w:val="0"/>
      <w:marRight w:val="0"/>
      <w:marTop w:val="0"/>
      <w:marBottom w:val="0"/>
      <w:divBdr>
        <w:top w:val="none" w:sz="0" w:space="0" w:color="auto"/>
        <w:left w:val="none" w:sz="0" w:space="0" w:color="auto"/>
        <w:bottom w:val="none" w:sz="0" w:space="0" w:color="auto"/>
        <w:right w:val="none" w:sz="0" w:space="0" w:color="auto"/>
      </w:divBdr>
    </w:div>
    <w:div w:id="17135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E434-91CF-4FD7-BF39-19FA52E9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9145</Words>
  <Characters>63101</Characters>
  <Application>Microsoft Office Word</Application>
  <DocSecurity>0</DocSecurity>
  <Lines>525</Lines>
  <Paragraphs>144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user</cp:lastModifiedBy>
  <cp:revision>3</cp:revision>
  <cp:lastPrinted>2016-06-10T06:52:00Z</cp:lastPrinted>
  <dcterms:created xsi:type="dcterms:W3CDTF">2016-10-07T07:43:00Z</dcterms:created>
  <dcterms:modified xsi:type="dcterms:W3CDTF">2016-10-07T08:53:00Z</dcterms:modified>
</cp:coreProperties>
</file>